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73" w:rsidRDefault="007E5673">
      <w:pPr>
        <w:rPr>
          <w:lang w:val="de-DE"/>
        </w:rPr>
      </w:pPr>
      <w:bookmarkStart w:id="0" w:name="_GoBack"/>
      <w:bookmarkEnd w:id="0"/>
    </w:p>
    <w:p w:rsidR="00A057FE" w:rsidRPr="00117A25" w:rsidRDefault="00A057FE" w:rsidP="00A057FE">
      <w:pPr>
        <w:pBdr>
          <w:bottom w:val="single" w:sz="4" w:space="1" w:color="auto"/>
        </w:pBdr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de-DE" w:bidi="ar-SA"/>
        </w:rPr>
      </w:pPr>
      <w:r w:rsidRPr="00117A2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hu-HU" w:eastAsia="de-DE" w:bidi="ar-SA"/>
        </w:rPr>
        <w:t>Bértarifa szerződések és jogszabályok szerinti foglalkoztatási feltételek</w:t>
      </w:r>
    </w:p>
    <w:p w:rsidR="00A057FE" w:rsidRPr="0027063E" w:rsidRDefault="00A057FE" w:rsidP="00A057FE">
      <w:pPr>
        <w:pBdr>
          <w:bottom w:val="single" w:sz="4" w:space="1" w:color="auto"/>
        </w:pBd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lang w:val="de-DE" w:eastAsia="de-DE" w:bidi="ar-SA"/>
        </w:rPr>
      </w:pPr>
      <w:r w:rsidRPr="0027063E">
        <w:rPr>
          <w:rFonts w:ascii="Times New Roman" w:eastAsia="Times New Roman" w:hAnsi="Times New Roman" w:cs="Times New Roman"/>
          <w:lang w:val="de-DE" w:eastAsia="de-DE" w:bidi="ar-SA"/>
        </w:rPr>
        <w:t>Az alábbi táblázat felsorolja azokat a kötelezően betartandó foglalkoztatási feltételeket, amelyeket az egyes ágazati tarifaszerződések tartalmaznak.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24"/>
        <w:gridCol w:w="1341"/>
        <w:gridCol w:w="1451"/>
        <w:gridCol w:w="1869"/>
        <w:gridCol w:w="2317"/>
        <w:gridCol w:w="1647"/>
        <w:gridCol w:w="1928"/>
      </w:tblGrid>
      <w:tr w:rsidR="00A057FE" w:rsidRPr="0027063E" w:rsidTr="00C40D72"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b/>
                <w:bCs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b/>
                <w:bCs/>
                <w:lang w:val="de-DE" w:eastAsia="de-DE" w:bidi="ar-SA"/>
              </w:rPr>
              <w:t>Ágazat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b/>
                <w:bCs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b/>
                <w:bCs/>
                <w:lang w:val="de-DE" w:eastAsia="de-DE" w:bidi="ar-SA"/>
              </w:rPr>
              <w:t>Minimálbér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b/>
                <w:bCs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b/>
                <w:bCs/>
                <w:lang w:val="de-DE" w:eastAsia="de-DE" w:bidi="ar-SA"/>
              </w:rPr>
              <w:t>Túlórapótlék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b/>
                <w:bCs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b/>
                <w:bCs/>
                <w:lang w:val="de-DE" w:eastAsia="de-DE" w:bidi="ar-SA"/>
              </w:rPr>
              <w:t>Szabadság   hossza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b/>
                <w:bCs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b/>
                <w:bCs/>
                <w:lang w:val="de-DE" w:eastAsia="de-DE" w:bidi="ar-SA"/>
              </w:rPr>
              <w:t>Szabadság után járó bér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b/>
                <w:bCs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b/>
                <w:bCs/>
                <w:lang w:val="de-DE" w:eastAsia="de-DE" w:bidi="ar-SA"/>
              </w:rPr>
              <w:t>Szabadságpénz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b/>
                <w:bCs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b/>
                <w:bCs/>
                <w:lang w:val="de-DE" w:eastAsia="de-DE" w:bidi="ar-SA"/>
              </w:rPr>
              <w:t>Szabadságpénztár</w:t>
            </w:r>
          </w:p>
        </w:tc>
      </w:tr>
      <w:tr w:rsidR="00A057FE" w:rsidRPr="0027063E" w:rsidTr="00C40D72"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b/>
                <w:bCs/>
                <w:lang w:val="de-DE" w:eastAsia="de-DE" w:bidi="ar-SA"/>
              </w:rPr>
              <w:t>Szemételtakarítás, úttisztítás</w:t>
            </w:r>
          </w:p>
        </w:tc>
        <w:tc>
          <w:tcPr>
            <w:tcW w:w="0" w:type="auto"/>
            <w:hideMark/>
          </w:tcPr>
          <w:p w:rsidR="00A057FE" w:rsidRPr="0027063E" w:rsidRDefault="00117A25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</w:tr>
      <w:tr w:rsidR="00A057FE" w:rsidRPr="0027063E" w:rsidTr="00C40D72"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b/>
                <w:bCs/>
                <w:lang w:val="de-DE" w:eastAsia="de-DE" w:bidi="ar-SA"/>
              </w:rPr>
              <w:t>Szakmai továbbképzés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van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van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van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hideMark/>
          </w:tcPr>
          <w:p w:rsidR="00A057FE" w:rsidRPr="0027063E" w:rsidRDefault="00117A25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>
              <w:rPr>
                <w:rFonts w:ascii="Times New Roman" w:eastAsia="Times New Roman" w:hAnsi="Times New Roman" w:cs="Times New Roman"/>
                <w:lang w:val="de-DE" w:eastAsia="de-DE" w:bidi="ar-SA"/>
              </w:rPr>
              <w:t>n</w:t>
            </w:r>
            <w:r w:rsidR="00A057FE"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incs</w:t>
            </w:r>
          </w:p>
        </w:tc>
      </w:tr>
      <w:tr w:rsidR="00A057FE" w:rsidRPr="0027063E" w:rsidTr="00C40D72"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b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b/>
                <w:lang w:val="de-DE" w:eastAsia="de-DE" w:bidi="ar-SA"/>
              </w:rPr>
              <w:t>Nyers építőipar</w:t>
            </w:r>
          </w:p>
        </w:tc>
        <w:tc>
          <w:tcPr>
            <w:tcW w:w="0" w:type="auto"/>
            <w:hideMark/>
          </w:tcPr>
          <w:p w:rsidR="00A057FE" w:rsidRPr="0027063E" w:rsidRDefault="00117A25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>
              <w:rPr>
                <w:rFonts w:ascii="Times New Roman" w:eastAsia="Times New Roman" w:hAnsi="Times New Roman" w:cs="Times New Roman"/>
                <w:lang w:val="de-DE" w:eastAsia="de-DE" w:bidi="ar-SA"/>
              </w:rPr>
              <w:t>v</w:t>
            </w:r>
            <w:r w:rsidR="00A057FE"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an</w:t>
            </w:r>
          </w:p>
        </w:tc>
        <w:tc>
          <w:tcPr>
            <w:tcW w:w="0" w:type="auto"/>
            <w:hideMark/>
          </w:tcPr>
          <w:p w:rsidR="00A057FE" w:rsidRPr="0027063E" w:rsidRDefault="00117A25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van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van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van</w:t>
            </w:r>
          </w:p>
        </w:tc>
        <w:tc>
          <w:tcPr>
            <w:tcW w:w="0" w:type="auto"/>
            <w:hideMark/>
          </w:tcPr>
          <w:p w:rsidR="00A057FE" w:rsidRPr="0027063E" w:rsidRDefault="00117A25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>
              <w:rPr>
                <w:rFonts w:ascii="Times New Roman" w:eastAsia="Times New Roman" w:hAnsi="Times New Roman" w:cs="Times New Roman"/>
                <w:lang w:val="de-DE" w:eastAsia="de-DE" w:bidi="ar-SA"/>
              </w:rPr>
              <w:t>v</w:t>
            </w:r>
            <w:r w:rsidR="00A057FE"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an</w:t>
            </w:r>
          </w:p>
        </w:tc>
      </w:tr>
      <w:tr w:rsidR="00A057FE" w:rsidRPr="0027063E" w:rsidTr="00C40D72"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b/>
                <w:bCs/>
                <w:lang w:val="de-DE" w:eastAsia="de-DE" w:bidi="ar-SA"/>
              </w:rPr>
              <w:t>Kőszénfejtés</w:t>
            </w:r>
          </w:p>
        </w:tc>
        <w:tc>
          <w:tcPr>
            <w:tcW w:w="0" w:type="auto"/>
            <w:hideMark/>
          </w:tcPr>
          <w:p w:rsidR="00A057FE" w:rsidRPr="0027063E" w:rsidRDefault="00117A25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hideMark/>
          </w:tcPr>
          <w:p w:rsidR="00A057FE" w:rsidRPr="0027063E" w:rsidRDefault="00117A25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hideMark/>
          </w:tcPr>
          <w:p w:rsidR="00A057FE" w:rsidRPr="0027063E" w:rsidRDefault="00117A25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hideMark/>
          </w:tcPr>
          <w:p w:rsidR="00A057FE" w:rsidRPr="0027063E" w:rsidRDefault="00117A25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>
              <w:rPr>
                <w:rFonts w:ascii="Times New Roman" w:eastAsia="Times New Roman" w:hAnsi="Times New Roman" w:cs="Times New Roman"/>
                <w:lang w:val="de-DE" w:eastAsia="de-DE" w:bidi="ar-SA"/>
              </w:rPr>
              <w:t>n</w:t>
            </w:r>
            <w:r w:rsidR="00A057FE"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incs</w:t>
            </w:r>
          </w:p>
        </w:tc>
      </w:tr>
      <w:tr w:rsidR="00A057FE" w:rsidRPr="0027063E" w:rsidTr="00C40D72"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b/>
                <w:bCs/>
                <w:lang w:val="de-DE" w:eastAsia="de-DE" w:bidi="ar-SA"/>
              </w:rPr>
              <w:t>Tetőfedés*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van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van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van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van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van</w:t>
            </w:r>
          </w:p>
        </w:tc>
        <w:tc>
          <w:tcPr>
            <w:tcW w:w="0" w:type="auto"/>
            <w:hideMark/>
          </w:tcPr>
          <w:p w:rsidR="00A057FE" w:rsidRPr="0027063E" w:rsidRDefault="00117A25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>
              <w:rPr>
                <w:rFonts w:ascii="Times New Roman" w:eastAsia="Times New Roman" w:hAnsi="Times New Roman" w:cs="Times New Roman"/>
                <w:lang w:val="de-DE" w:eastAsia="de-DE" w:bidi="ar-SA"/>
              </w:rPr>
              <w:t>n</w:t>
            </w:r>
            <w:r w:rsidR="00A057FE"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incs</w:t>
            </w:r>
          </w:p>
        </w:tc>
      </w:tr>
      <w:tr w:rsidR="00A057FE" w:rsidRPr="0027063E" w:rsidTr="00C40D72"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b/>
                <w:bCs/>
                <w:lang w:val="de-DE" w:eastAsia="de-DE" w:bidi="ar-SA"/>
              </w:rPr>
              <w:t>Villanyszerelés*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van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</w:tr>
      <w:tr w:rsidR="00A057FE" w:rsidRPr="0027063E" w:rsidTr="00C40D72"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b/>
                <w:bCs/>
                <w:lang w:val="de-DE" w:eastAsia="de-DE" w:bidi="ar-SA"/>
              </w:rPr>
              <w:t>Kertépítés, tájrendezés, sportpályaépítés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A057FE" w:rsidRPr="0027063E" w:rsidRDefault="00117A25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A057FE" w:rsidRPr="0027063E" w:rsidRDefault="00117A25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A057FE" w:rsidRPr="0027063E" w:rsidRDefault="00117A25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</w:tr>
      <w:tr w:rsidR="00A057FE" w:rsidRPr="0027063E" w:rsidTr="00C40D72"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b/>
                <w:bCs/>
                <w:lang w:val="de-DE" w:eastAsia="de-DE" w:bidi="ar-SA"/>
              </w:rPr>
              <w:t>Épülettakarítás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van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</w:tr>
      <w:tr w:rsidR="00A057FE" w:rsidRPr="0027063E" w:rsidTr="00C40D72"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b/>
                <w:bCs/>
                <w:lang w:val="de-DE" w:eastAsia="de-DE" w:bidi="ar-SA"/>
              </w:rPr>
              <w:t>Állványzatépítés*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van</w:t>
            </w:r>
          </w:p>
        </w:tc>
        <w:tc>
          <w:tcPr>
            <w:tcW w:w="0" w:type="auto"/>
            <w:hideMark/>
          </w:tcPr>
          <w:p w:rsidR="00A057FE" w:rsidRPr="0027063E" w:rsidRDefault="00117A25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>
              <w:rPr>
                <w:rFonts w:ascii="Times New Roman" w:eastAsia="Times New Roman" w:hAnsi="Times New Roman" w:cs="Times New Roman"/>
                <w:lang w:val="de-DE" w:eastAsia="de-DE" w:bidi="ar-SA"/>
              </w:rPr>
              <w:t>van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van</w:t>
            </w:r>
          </w:p>
        </w:tc>
        <w:tc>
          <w:tcPr>
            <w:tcW w:w="0" w:type="auto"/>
            <w:hideMark/>
          </w:tcPr>
          <w:p w:rsidR="00A057FE" w:rsidRPr="0027063E" w:rsidRDefault="00117A25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>
              <w:rPr>
                <w:rFonts w:ascii="Times New Roman" w:eastAsia="Times New Roman" w:hAnsi="Times New Roman" w:cs="Times New Roman"/>
                <w:lang w:val="de-DE" w:eastAsia="de-DE" w:bidi="ar-SA"/>
              </w:rPr>
              <w:t>van</w:t>
            </w:r>
          </w:p>
        </w:tc>
        <w:tc>
          <w:tcPr>
            <w:tcW w:w="0" w:type="auto"/>
            <w:hideMark/>
          </w:tcPr>
          <w:p w:rsidR="00A057FE" w:rsidRPr="0027063E" w:rsidRDefault="00117A25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>
              <w:rPr>
                <w:rFonts w:ascii="Times New Roman" w:eastAsia="Times New Roman" w:hAnsi="Times New Roman" w:cs="Times New Roman"/>
                <w:lang w:val="de-DE" w:eastAsia="de-DE" w:bidi="ar-SA"/>
              </w:rPr>
              <w:t>van</w:t>
            </w:r>
          </w:p>
        </w:tc>
        <w:tc>
          <w:tcPr>
            <w:tcW w:w="0" w:type="auto"/>
            <w:hideMark/>
          </w:tcPr>
          <w:p w:rsidR="00A057FE" w:rsidRPr="0027063E" w:rsidRDefault="00117A25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>
              <w:rPr>
                <w:rFonts w:ascii="Times New Roman" w:eastAsia="Times New Roman" w:hAnsi="Times New Roman" w:cs="Times New Roman"/>
                <w:lang w:val="de-DE" w:eastAsia="de-DE" w:bidi="ar-SA"/>
              </w:rPr>
              <w:t>van</w:t>
            </w:r>
          </w:p>
        </w:tc>
      </w:tr>
      <w:tr w:rsidR="00A057FE" w:rsidRPr="0027063E" w:rsidTr="00C40D72"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b/>
                <w:bCs/>
                <w:lang w:val="de-DE" w:eastAsia="de-DE" w:bidi="ar-SA"/>
              </w:rPr>
              <w:t>Festés, mázolás*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van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</w:tr>
      <w:tr w:rsidR="00A057FE" w:rsidRPr="0027063E" w:rsidTr="00C40D72"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b/>
                <w:bCs/>
                <w:lang w:val="de-DE" w:eastAsia="de-DE" w:bidi="ar-SA"/>
              </w:rPr>
              <w:t>Betegápolás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van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</w:tr>
      <w:tr w:rsidR="00A057FE" w:rsidRPr="0027063E" w:rsidTr="00C40D72"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b/>
                <w:bCs/>
                <w:lang w:val="de-DE" w:eastAsia="de-DE" w:bidi="ar-SA"/>
              </w:rPr>
              <w:t>Hús- és hentesipar</w:t>
            </w:r>
          </w:p>
        </w:tc>
        <w:tc>
          <w:tcPr>
            <w:tcW w:w="0" w:type="auto"/>
            <w:hideMark/>
          </w:tcPr>
          <w:p w:rsidR="00A057FE" w:rsidRPr="0027063E" w:rsidRDefault="00117A25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</w:tr>
      <w:tr w:rsidR="00A057FE" w:rsidRPr="0027063E" w:rsidTr="00C40D72"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b/>
                <w:bCs/>
                <w:lang w:val="de-DE" w:eastAsia="de-DE" w:bidi="ar-SA"/>
              </w:rPr>
              <w:t>Őrzésvédelem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</w:tr>
      <w:tr w:rsidR="00A057FE" w:rsidRPr="0027063E" w:rsidTr="00C40D72"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b/>
                <w:bCs/>
                <w:lang w:val="de-DE" w:eastAsia="de-DE" w:bidi="ar-SA"/>
              </w:rPr>
              <w:t>Kőfaragás*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van</w:t>
            </w:r>
          </w:p>
        </w:tc>
        <w:tc>
          <w:tcPr>
            <w:tcW w:w="0" w:type="auto"/>
            <w:hideMark/>
          </w:tcPr>
          <w:p w:rsidR="00A057FE" w:rsidRPr="0027063E" w:rsidRDefault="00117A25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hideMark/>
          </w:tcPr>
          <w:p w:rsidR="00A057FE" w:rsidRPr="0027063E" w:rsidRDefault="00117A25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hideMark/>
          </w:tcPr>
          <w:p w:rsidR="00A057FE" w:rsidRPr="0027063E" w:rsidRDefault="00117A25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hideMark/>
          </w:tcPr>
          <w:p w:rsidR="00A057FE" w:rsidRPr="0027063E" w:rsidRDefault="00117A25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</w:tr>
      <w:tr w:rsidR="00A057FE" w:rsidRPr="0027063E" w:rsidTr="00C40D72"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b/>
                <w:bCs/>
                <w:lang w:val="de-DE" w:eastAsia="de-DE" w:bidi="ar-SA"/>
              </w:rPr>
              <w:t>Mosodai tevékenység</w:t>
            </w:r>
          </w:p>
        </w:tc>
        <w:tc>
          <w:tcPr>
            <w:tcW w:w="0" w:type="auto"/>
            <w:hideMark/>
          </w:tcPr>
          <w:p w:rsidR="00A057FE" w:rsidRPr="0027063E" w:rsidRDefault="001127B6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</w:tr>
      <w:tr w:rsidR="00A057FE" w:rsidRPr="0027063E" w:rsidTr="00C40D72"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b/>
                <w:bCs/>
                <w:lang w:val="de-DE" w:eastAsia="de-DE" w:bidi="ar-SA"/>
              </w:rPr>
              <w:t>Munkaerő-kölcsönzés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van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  <w:tc>
          <w:tcPr>
            <w:tcW w:w="0" w:type="auto"/>
            <w:hideMark/>
          </w:tcPr>
          <w:p w:rsidR="00A057FE" w:rsidRPr="0027063E" w:rsidRDefault="00A057FE" w:rsidP="00C40D72">
            <w:pPr>
              <w:pBdr>
                <w:bottom w:val="single" w:sz="4" w:space="1" w:color="auto"/>
              </w:pBdr>
              <w:ind w:firstLine="0"/>
              <w:rPr>
                <w:rFonts w:ascii="Times New Roman" w:eastAsia="Times New Roman" w:hAnsi="Times New Roman" w:cs="Times New Roman"/>
                <w:lang w:val="de-DE" w:eastAsia="de-DE" w:bidi="ar-SA"/>
              </w:rPr>
            </w:pPr>
            <w:r w:rsidRPr="0027063E">
              <w:rPr>
                <w:rFonts w:ascii="Times New Roman" w:eastAsia="Times New Roman" w:hAnsi="Times New Roman" w:cs="Times New Roman"/>
                <w:lang w:val="de-DE" w:eastAsia="de-DE" w:bidi="ar-SA"/>
              </w:rPr>
              <w:t>nincs</w:t>
            </w:r>
          </w:p>
        </w:tc>
      </w:tr>
    </w:tbl>
    <w:p w:rsidR="00A057FE" w:rsidRPr="0027063E" w:rsidRDefault="00A057FE" w:rsidP="00A057FE">
      <w:pPr>
        <w:pBdr>
          <w:bottom w:val="single" w:sz="4" w:space="1" w:color="auto"/>
        </w:pBd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lang w:val="de-DE" w:eastAsia="de-DE" w:bidi="ar-SA"/>
        </w:rPr>
      </w:pPr>
      <w:r w:rsidRPr="0027063E">
        <w:rPr>
          <w:rFonts w:ascii="Times New Roman" w:eastAsia="Times New Roman" w:hAnsi="Times New Roman" w:cs="Times New Roman"/>
          <w:lang w:val="de-DE" w:eastAsia="de-DE" w:bidi="ar-SA"/>
        </w:rPr>
        <w:t>*) Építőipari kézműves szakipar</w:t>
      </w:r>
    </w:p>
    <w:p w:rsidR="00A057FE" w:rsidRPr="001127B6" w:rsidRDefault="001127B6" w:rsidP="00A057F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lang w:val="hu-HU" w:eastAsia="de-DE" w:bidi="ar-SA"/>
        </w:rPr>
      </w:pPr>
      <w:r>
        <w:rPr>
          <w:rFonts w:ascii="Times New Roman" w:eastAsia="Times New Roman" w:hAnsi="Times New Roman" w:cs="Times New Roman"/>
          <w:lang w:val="de-DE" w:eastAsia="de-DE" w:bidi="ar-SA"/>
        </w:rPr>
        <w:t>© Vámfőigazgatóság</w:t>
      </w:r>
    </w:p>
    <w:sectPr w:rsidR="00A057FE" w:rsidRPr="001127B6" w:rsidSect="00A057FE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FE"/>
    <w:rsid w:val="001127B6"/>
    <w:rsid w:val="00117A25"/>
    <w:rsid w:val="00140419"/>
    <w:rsid w:val="001A2422"/>
    <w:rsid w:val="0027063E"/>
    <w:rsid w:val="005E31CC"/>
    <w:rsid w:val="007E5673"/>
    <w:rsid w:val="00A057FE"/>
    <w:rsid w:val="00E24CE9"/>
    <w:rsid w:val="00F3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C02E4-E59E-4931-8541-FEE30E7A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57FE"/>
  </w:style>
  <w:style w:type="paragraph" w:styleId="Cmsor1">
    <w:name w:val="heading 1"/>
    <w:basedOn w:val="Norml"/>
    <w:next w:val="Norml"/>
    <w:link w:val="Cmsor1Char"/>
    <w:uiPriority w:val="9"/>
    <w:qFormat/>
    <w:rsid w:val="005E31C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E31C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E31C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E31C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E31C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E31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E31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E31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E31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E31C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E31C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E31C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E31C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E31C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E31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E31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E31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E31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E31CC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5E31C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mChar">
    <w:name w:val="Cím Char"/>
    <w:basedOn w:val="Bekezdsalapbettpusa"/>
    <w:link w:val="Cm"/>
    <w:uiPriority w:val="10"/>
    <w:rsid w:val="005E31C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5E31C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E31CC"/>
    <w:rPr>
      <w:rFonts w:asciiTheme="minorHAnsi"/>
      <w:i/>
      <w:iCs/>
      <w:sz w:val="24"/>
      <w:szCs w:val="24"/>
    </w:rPr>
  </w:style>
  <w:style w:type="character" w:styleId="Kiemels2">
    <w:name w:val="Strong"/>
    <w:basedOn w:val="Bekezdsalapbettpusa"/>
    <w:uiPriority w:val="22"/>
    <w:qFormat/>
    <w:rsid w:val="005E31CC"/>
    <w:rPr>
      <w:b/>
      <w:bCs/>
      <w:spacing w:val="0"/>
    </w:rPr>
  </w:style>
  <w:style w:type="character" w:styleId="Kiemels">
    <w:name w:val="Emphasis"/>
    <w:uiPriority w:val="20"/>
    <w:qFormat/>
    <w:rsid w:val="005E31CC"/>
    <w:rPr>
      <w:b/>
      <w:bCs/>
      <w:i/>
      <w:iCs/>
      <w:color w:val="5A5A5A" w:themeColor="text1" w:themeTint="A5"/>
    </w:rPr>
  </w:style>
  <w:style w:type="paragraph" w:styleId="Nincstrkz">
    <w:name w:val="No Spacing"/>
    <w:basedOn w:val="Norml"/>
    <w:link w:val="NincstrkzChar"/>
    <w:uiPriority w:val="1"/>
    <w:qFormat/>
    <w:rsid w:val="005E31CC"/>
    <w:pPr>
      <w:ind w:firstLine="0"/>
    </w:pPr>
  </w:style>
  <w:style w:type="character" w:customStyle="1" w:styleId="NincstrkzChar">
    <w:name w:val="Nincs térköz Char"/>
    <w:basedOn w:val="Bekezdsalapbettpusa"/>
    <w:link w:val="Nincstrkz"/>
    <w:uiPriority w:val="1"/>
    <w:rsid w:val="005E31CC"/>
  </w:style>
  <w:style w:type="paragraph" w:styleId="Listaszerbekezds">
    <w:name w:val="List Paragraph"/>
    <w:basedOn w:val="Norml"/>
    <w:uiPriority w:val="34"/>
    <w:qFormat/>
    <w:rsid w:val="005E31C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5E31C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IdzetChar">
    <w:name w:val="Idézet Char"/>
    <w:basedOn w:val="Bekezdsalapbettpusa"/>
    <w:link w:val="Idzet"/>
    <w:uiPriority w:val="29"/>
    <w:rsid w:val="005E31C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E31C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E31C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Finomkiemels">
    <w:name w:val="Subtle Emphasis"/>
    <w:uiPriority w:val="19"/>
    <w:qFormat/>
    <w:rsid w:val="005E31CC"/>
    <w:rPr>
      <w:i/>
      <w:iCs/>
      <w:color w:val="5A5A5A" w:themeColor="text1" w:themeTint="A5"/>
    </w:rPr>
  </w:style>
  <w:style w:type="character" w:styleId="Erskiemels">
    <w:name w:val="Intense Emphasis"/>
    <w:uiPriority w:val="21"/>
    <w:qFormat/>
    <w:rsid w:val="005E31CC"/>
    <w:rPr>
      <w:b/>
      <w:bCs/>
      <w:i/>
      <w:iCs/>
      <w:color w:val="4F81BD" w:themeColor="accent1"/>
      <w:sz w:val="22"/>
      <w:szCs w:val="22"/>
    </w:rPr>
  </w:style>
  <w:style w:type="character" w:styleId="Finomhivatkozs">
    <w:name w:val="Subtle Reference"/>
    <w:uiPriority w:val="31"/>
    <w:qFormat/>
    <w:rsid w:val="005E31CC"/>
    <w:rPr>
      <w:color w:val="auto"/>
      <w:u w:val="single" w:color="9BBB59" w:themeColor="accent3"/>
    </w:rPr>
  </w:style>
  <w:style w:type="character" w:styleId="Ershivatkozs">
    <w:name w:val="Intense Reference"/>
    <w:basedOn w:val="Bekezdsalapbettpusa"/>
    <w:uiPriority w:val="32"/>
    <w:qFormat/>
    <w:rsid w:val="005E31CC"/>
    <w:rPr>
      <w:b/>
      <w:bCs/>
      <w:color w:val="76923C" w:themeColor="accent3" w:themeShade="BF"/>
      <w:u w:val="single" w:color="9BBB59" w:themeColor="accent3"/>
    </w:rPr>
  </w:style>
  <w:style w:type="character" w:styleId="Knyvcme">
    <w:name w:val="Book Title"/>
    <w:basedOn w:val="Bekezdsalapbettpusa"/>
    <w:uiPriority w:val="33"/>
    <w:qFormat/>
    <w:rsid w:val="005E31C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E31CC"/>
    <w:pPr>
      <w:outlineLvl w:val="9"/>
    </w:pPr>
  </w:style>
  <w:style w:type="table" w:styleId="Rcsostblzat">
    <w:name w:val="Table Grid"/>
    <w:basedOn w:val="Normltblzat"/>
    <w:uiPriority w:val="59"/>
    <w:rsid w:val="00A05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Mervai</dc:creator>
  <cp:lastModifiedBy>Nagy Lajosné</cp:lastModifiedBy>
  <cp:revision>2</cp:revision>
  <dcterms:created xsi:type="dcterms:W3CDTF">2018-12-06T08:55:00Z</dcterms:created>
  <dcterms:modified xsi:type="dcterms:W3CDTF">2018-12-06T08:55:00Z</dcterms:modified>
</cp:coreProperties>
</file>