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4375" w14:textId="77777777" w:rsidR="0077730B" w:rsidRDefault="0077730B" w:rsidP="0077730B">
      <w:pPr>
        <w:jc w:val="center"/>
        <w:rPr>
          <w:b/>
          <w:sz w:val="24"/>
        </w:rPr>
      </w:pPr>
      <w:r>
        <w:rPr>
          <w:b/>
          <w:sz w:val="24"/>
        </w:rPr>
        <w:t>JELENTKEZÉSI ÍV</w:t>
      </w:r>
    </w:p>
    <w:p w14:paraId="16C7856C" w14:textId="77777777" w:rsidR="0077730B" w:rsidRDefault="0077730B" w:rsidP="0077730B">
      <w:pPr>
        <w:jc w:val="center"/>
        <w:rPr>
          <w:sz w:val="24"/>
        </w:rPr>
      </w:pPr>
    </w:p>
    <w:p w14:paraId="7F563043" w14:textId="77777777" w:rsidR="0077730B" w:rsidRDefault="0077730B" w:rsidP="0077730B">
      <w:pPr>
        <w:jc w:val="center"/>
        <w:rPr>
          <w:sz w:val="24"/>
        </w:rPr>
      </w:pPr>
    </w:p>
    <w:p w14:paraId="2886731B" w14:textId="77777777" w:rsidR="0077730B" w:rsidRPr="0041249E" w:rsidRDefault="0077730B" w:rsidP="0077730B">
      <w:pPr>
        <w:jc w:val="center"/>
        <w:rPr>
          <w:b/>
          <w:sz w:val="24"/>
        </w:rPr>
      </w:pPr>
      <w:r w:rsidRPr="0041249E">
        <w:rPr>
          <w:b/>
          <w:sz w:val="24"/>
        </w:rPr>
        <w:t xml:space="preserve">a Magyar Kereskedelmi és Iparkamara Jogi Szekciójának </w:t>
      </w:r>
    </w:p>
    <w:p w14:paraId="48FAAD19" w14:textId="77777777" w:rsidR="0077730B" w:rsidRPr="0041249E" w:rsidRDefault="0077730B" w:rsidP="0077730B">
      <w:pPr>
        <w:jc w:val="center"/>
        <w:rPr>
          <w:b/>
          <w:sz w:val="24"/>
        </w:rPr>
      </w:pPr>
      <w:r w:rsidRPr="0041249E">
        <w:rPr>
          <w:b/>
          <w:sz w:val="24"/>
        </w:rPr>
        <w:t xml:space="preserve">(a továbbiakban: Jogi Szekció) </w:t>
      </w:r>
    </w:p>
    <w:p w14:paraId="53CF6D33" w14:textId="6C556717" w:rsidR="0077730B" w:rsidRPr="0041249E" w:rsidRDefault="0077730B" w:rsidP="0077730B">
      <w:pPr>
        <w:jc w:val="center"/>
        <w:rPr>
          <w:b/>
          <w:sz w:val="24"/>
        </w:rPr>
      </w:pPr>
      <w:r w:rsidRPr="0041249E">
        <w:rPr>
          <w:b/>
          <w:sz w:val="24"/>
        </w:rPr>
        <w:t>202</w:t>
      </w:r>
      <w:r w:rsidR="008D3034">
        <w:rPr>
          <w:b/>
          <w:sz w:val="24"/>
        </w:rPr>
        <w:t>3</w:t>
      </w:r>
      <w:r w:rsidRPr="0041249E">
        <w:rPr>
          <w:b/>
          <w:sz w:val="24"/>
        </w:rPr>
        <w:t>. évi tevékenységében tagként történő részvételre</w:t>
      </w:r>
    </w:p>
    <w:p w14:paraId="579D248D" w14:textId="77777777" w:rsidR="0077730B" w:rsidRDefault="0077730B" w:rsidP="0077730B">
      <w:pPr>
        <w:jc w:val="center"/>
        <w:rPr>
          <w:sz w:val="24"/>
        </w:rPr>
      </w:pPr>
    </w:p>
    <w:p w14:paraId="42902C0F" w14:textId="77777777" w:rsidR="0077730B" w:rsidRDefault="0077730B" w:rsidP="0077730B">
      <w:pPr>
        <w:rPr>
          <w:sz w:val="24"/>
        </w:rPr>
      </w:pPr>
    </w:p>
    <w:p w14:paraId="2FF71870" w14:textId="51BF7B22" w:rsidR="0077730B" w:rsidRDefault="0077730B" w:rsidP="0077730B">
      <w:pPr>
        <w:jc w:val="both"/>
        <w:rPr>
          <w:sz w:val="24"/>
        </w:rPr>
      </w:pPr>
      <w:r>
        <w:rPr>
          <w:sz w:val="24"/>
        </w:rPr>
        <w:t>A Jogi Szekció - a tagság létesítése, illetve a 202</w:t>
      </w:r>
      <w:r w:rsidR="008D3034">
        <w:rPr>
          <w:sz w:val="24"/>
        </w:rPr>
        <w:t>3</w:t>
      </w:r>
      <w:r>
        <w:rPr>
          <w:sz w:val="24"/>
        </w:rPr>
        <w:t>. évre vonatkozó érvényesítése céljából - az alábbi jelentkezési ívet bocsátja ki:</w:t>
      </w:r>
    </w:p>
    <w:p w14:paraId="35714420" w14:textId="77777777" w:rsidR="0077730B" w:rsidRDefault="0077730B" w:rsidP="0077730B">
      <w:pPr>
        <w:jc w:val="both"/>
        <w:rPr>
          <w:sz w:val="24"/>
        </w:rPr>
      </w:pPr>
    </w:p>
    <w:p w14:paraId="554F4562" w14:textId="77777777" w:rsidR="0077730B" w:rsidRDefault="0077730B" w:rsidP="0077730B">
      <w:pPr>
        <w:jc w:val="both"/>
        <w:rPr>
          <w:sz w:val="24"/>
        </w:rPr>
      </w:pPr>
    </w:p>
    <w:p w14:paraId="5D259E8F" w14:textId="2683870E" w:rsidR="0077730B" w:rsidRDefault="0077730B" w:rsidP="0077730B">
      <w:pPr>
        <w:jc w:val="both"/>
        <w:rPr>
          <w:sz w:val="24"/>
        </w:rPr>
      </w:pPr>
      <w:r>
        <w:rPr>
          <w:sz w:val="24"/>
        </w:rPr>
        <w:t xml:space="preserve">Kijelentem, hogy a Jogi Szekció tevékenységében, szolgáltatásainak felhasználásában tagként kívánok részt venni. Tudomásul veszem, hogy az éves tagdíj mértéke egységesen </w:t>
      </w:r>
      <w:r w:rsidRPr="008D3034">
        <w:rPr>
          <w:b/>
          <w:bCs/>
          <w:sz w:val="24"/>
        </w:rPr>
        <w:t>2</w:t>
      </w:r>
      <w:r w:rsidR="0082240C">
        <w:rPr>
          <w:b/>
          <w:bCs/>
          <w:sz w:val="24"/>
        </w:rPr>
        <w:t>5</w:t>
      </w:r>
      <w:r w:rsidRPr="008D3034">
        <w:rPr>
          <w:b/>
          <w:bCs/>
          <w:sz w:val="24"/>
        </w:rPr>
        <w:t>.000,- Ft + 27% ÁFA.</w:t>
      </w:r>
      <w:r>
        <w:rPr>
          <w:sz w:val="24"/>
        </w:rPr>
        <w:t xml:space="preserve"> </w:t>
      </w:r>
    </w:p>
    <w:p w14:paraId="0740CB9D" w14:textId="77777777" w:rsidR="0077730B" w:rsidRDefault="0077730B" w:rsidP="0077730B">
      <w:pPr>
        <w:jc w:val="both"/>
        <w:rPr>
          <w:sz w:val="24"/>
        </w:rPr>
      </w:pPr>
    </w:p>
    <w:p w14:paraId="5BCFFC95" w14:textId="52E3C0BD" w:rsidR="0077730B" w:rsidRPr="00ED7487" w:rsidRDefault="0077730B" w:rsidP="0077730B">
      <w:pPr>
        <w:jc w:val="both"/>
        <w:rPr>
          <w:color w:val="000000"/>
          <w:sz w:val="24"/>
        </w:rPr>
      </w:pPr>
      <w:r w:rsidRPr="00ED7487">
        <w:rPr>
          <w:color w:val="000000"/>
          <w:sz w:val="24"/>
        </w:rPr>
        <w:t xml:space="preserve">Jelentkezés esetén ezt az ívet kitöltve - a számlakiállítás érdekében – </w:t>
      </w:r>
      <w:r w:rsidRPr="008D3034">
        <w:rPr>
          <w:b/>
          <w:bCs/>
          <w:color w:val="000000"/>
          <w:sz w:val="24"/>
        </w:rPr>
        <w:t>202</w:t>
      </w:r>
      <w:r w:rsidR="008D3034" w:rsidRPr="008D3034">
        <w:rPr>
          <w:b/>
          <w:bCs/>
          <w:color w:val="000000"/>
          <w:sz w:val="24"/>
        </w:rPr>
        <w:t>3</w:t>
      </w:r>
      <w:r w:rsidRPr="008D3034">
        <w:rPr>
          <w:b/>
          <w:bCs/>
          <w:color w:val="000000"/>
          <w:sz w:val="24"/>
        </w:rPr>
        <w:t xml:space="preserve">. január </w:t>
      </w:r>
      <w:r w:rsidR="008D3034" w:rsidRPr="008D3034">
        <w:rPr>
          <w:b/>
          <w:bCs/>
          <w:color w:val="000000"/>
          <w:sz w:val="24"/>
        </w:rPr>
        <w:t>3</w:t>
      </w:r>
      <w:r w:rsidR="00BB6AE5">
        <w:rPr>
          <w:b/>
          <w:bCs/>
          <w:color w:val="000000"/>
          <w:sz w:val="24"/>
        </w:rPr>
        <w:t>1</w:t>
      </w:r>
      <w:r w:rsidRPr="008D3034">
        <w:rPr>
          <w:b/>
          <w:bCs/>
          <w:color w:val="000000"/>
          <w:sz w:val="24"/>
        </w:rPr>
        <w:t>-ig</w:t>
      </w:r>
      <w:r w:rsidRPr="00ED7487">
        <w:rPr>
          <w:color w:val="000000"/>
          <w:sz w:val="24"/>
        </w:rPr>
        <w:t xml:space="preserve"> kérjük megküldeni a Jogi Szekció elnökének címére, </w:t>
      </w:r>
      <w:r>
        <w:rPr>
          <w:b/>
          <w:i/>
          <w:color w:val="000000"/>
          <w:sz w:val="24"/>
        </w:rPr>
        <w:t>D</w:t>
      </w:r>
      <w:r w:rsidRPr="00ED7487">
        <w:rPr>
          <w:b/>
          <w:i/>
          <w:color w:val="000000"/>
          <w:sz w:val="24"/>
        </w:rPr>
        <w:t>r. Balog Lajosné ügyvéd,</w:t>
      </w:r>
      <w:r w:rsidRPr="00ED7487">
        <w:rPr>
          <w:color w:val="000000"/>
          <w:sz w:val="24"/>
        </w:rPr>
        <w:t xml:space="preserve"> (1395 Budapest, Pf. 406., e-mail cím: </w:t>
      </w:r>
      <w:hyperlink r:id="rId5" w:history="1">
        <w:r w:rsidRPr="008D3034">
          <w:rPr>
            <w:rStyle w:val="Hiperhivatkozs"/>
            <w:b/>
            <w:bCs/>
            <w:color w:val="000000"/>
            <w:sz w:val="24"/>
          </w:rPr>
          <w:t>ponugy@ponugy.axelero.net</w:t>
        </w:r>
      </w:hyperlink>
      <w:r w:rsidRPr="00ED7487">
        <w:rPr>
          <w:color w:val="000000"/>
          <w:sz w:val="24"/>
        </w:rPr>
        <w:t>, telefax: +36-1-267-3459). További információ a +36-1-267-3457, a +36-1-267-3458, a +36/309-499-168-as vagy a +36-309-559-050-es telefonszámokon kapható.</w:t>
      </w:r>
    </w:p>
    <w:p w14:paraId="5519C2F5" w14:textId="77777777" w:rsidR="0077730B" w:rsidRDefault="0077730B" w:rsidP="0077730B">
      <w:pPr>
        <w:jc w:val="both"/>
        <w:rPr>
          <w:sz w:val="24"/>
        </w:rPr>
      </w:pPr>
    </w:p>
    <w:p w14:paraId="5859213F" w14:textId="77777777" w:rsidR="0077730B" w:rsidRDefault="0077730B" w:rsidP="0077730B">
      <w:pPr>
        <w:jc w:val="both"/>
        <w:rPr>
          <w:sz w:val="24"/>
        </w:rPr>
      </w:pPr>
    </w:p>
    <w:p w14:paraId="6E5D4B78" w14:textId="77777777" w:rsidR="0077730B" w:rsidRDefault="0077730B" w:rsidP="0077730B">
      <w:pPr>
        <w:jc w:val="center"/>
        <w:rPr>
          <w:sz w:val="24"/>
        </w:rPr>
      </w:pPr>
      <w:r>
        <w:rPr>
          <w:sz w:val="24"/>
        </w:rPr>
        <w:t xml:space="preserve">* * * </w:t>
      </w:r>
    </w:p>
    <w:p w14:paraId="0C2535C8" w14:textId="77777777" w:rsidR="0077730B" w:rsidRDefault="0077730B" w:rsidP="0077730B">
      <w:pPr>
        <w:jc w:val="both"/>
        <w:rPr>
          <w:sz w:val="24"/>
        </w:rPr>
      </w:pPr>
    </w:p>
    <w:p w14:paraId="0A8CDE73" w14:textId="77777777" w:rsidR="0077730B" w:rsidRDefault="0077730B" w:rsidP="0077730B">
      <w:pPr>
        <w:jc w:val="both"/>
        <w:rPr>
          <w:sz w:val="24"/>
        </w:rPr>
      </w:pPr>
      <w:r>
        <w:rPr>
          <w:sz w:val="24"/>
        </w:rPr>
        <w:t>A jelentkező neve: ....................................................................................................</w:t>
      </w:r>
    </w:p>
    <w:p w14:paraId="593E9C5F" w14:textId="77777777" w:rsidR="0077730B" w:rsidRDefault="0077730B" w:rsidP="0077730B">
      <w:pPr>
        <w:jc w:val="both"/>
        <w:rPr>
          <w:sz w:val="24"/>
        </w:rPr>
      </w:pPr>
    </w:p>
    <w:p w14:paraId="5201C400" w14:textId="7AFFC8A7" w:rsidR="0077730B" w:rsidRDefault="0077730B" w:rsidP="0077730B">
      <w:pPr>
        <w:jc w:val="both"/>
        <w:rPr>
          <w:sz w:val="24"/>
        </w:rPr>
      </w:pPr>
      <w:r>
        <w:rPr>
          <w:sz w:val="24"/>
        </w:rPr>
        <w:t>Foglalkozása: .</w:t>
      </w:r>
      <w:r w:rsidR="006C21E9">
        <w:rPr>
          <w:sz w:val="24"/>
        </w:rPr>
        <w:t>.</w:t>
      </w:r>
      <w:r>
        <w:rPr>
          <w:sz w:val="24"/>
        </w:rPr>
        <w:t>..........................................................................................................</w:t>
      </w:r>
    </w:p>
    <w:p w14:paraId="28C90586" w14:textId="77777777" w:rsidR="0077730B" w:rsidRDefault="0077730B" w:rsidP="0077730B">
      <w:pPr>
        <w:jc w:val="both"/>
        <w:rPr>
          <w:sz w:val="24"/>
        </w:rPr>
      </w:pPr>
    </w:p>
    <w:p w14:paraId="42E5B122" w14:textId="04217EA1" w:rsidR="0077730B" w:rsidRDefault="0077730B" w:rsidP="0077730B">
      <w:pPr>
        <w:jc w:val="both"/>
        <w:rPr>
          <w:sz w:val="24"/>
        </w:rPr>
      </w:pPr>
      <w:r>
        <w:rPr>
          <w:b/>
          <w:sz w:val="24"/>
        </w:rPr>
        <w:t>Cég neve, székhelye</w:t>
      </w:r>
      <w:r w:rsidR="0041249E">
        <w:rPr>
          <w:b/>
          <w:sz w:val="24"/>
        </w:rPr>
        <w:t>, adószáma</w:t>
      </w:r>
      <w:r>
        <w:rPr>
          <w:sz w:val="24"/>
        </w:rPr>
        <w:t xml:space="preserve">: (ahová jelentkezés esetén a </w:t>
      </w:r>
      <w:r>
        <w:rPr>
          <w:b/>
          <w:i/>
          <w:sz w:val="24"/>
        </w:rPr>
        <w:t>202</w:t>
      </w:r>
      <w:r w:rsidR="008D3034">
        <w:rPr>
          <w:b/>
          <w:i/>
          <w:sz w:val="24"/>
        </w:rPr>
        <w:t>3</w:t>
      </w:r>
      <w:r>
        <w:rPr>
          <w:b/>
          <w:i/>
          <w:sz w:val="24"/>
        </w:rPr>
        <w:t>. évi tagdíjszámla</w:t>
      </w:r>
      <w:r>
        <w:rPr>
          <w:sz w:val="24"/>
        </w:rPr>
        <w:t xml:space="preserve"> küldhető): </w:t>
      </w:r>
    </w:p>
    <w:p w14:paraId="00C93BD3" w14:textId="77777777" w:rsidR="0077730B" w:rsidRDefault="0077730B" w:rsidP="0077730B">
      <w:pPr>
        <w:jc w:val="both"/>
        <w:rPr>
          <w:sz w:val="24"/>
        </w:rPr>
      </w:pPr>
    </w:p>
    <w:p w14:paraId="4308B24B" w14:textId="77777777" w:rsidR="0077730B" w:rsidRDefault="0077730B" w:rsidP="0077730B">
      <w:pPr>
        <w:jc w:val="both"/>
        <w:rPr>
          <w:sz w:val="24"/>
        </w:rPr>
      </w:pPr>
      <w:r>
        <w:rPr>
          <w:sz w:val="24"/>
        </w:rPr>
        <w:t>....................................................................................................................................</w:t>
      </w:r>
    </w:p>
    <w:p w14:paraId="3FACBA45" w14:textId="77777777" w:rsidR="0077730B" w:rsidRDefault="0077730B" w:rsidP="0077730B">
      <w:pPr>
        <w:jc w:val="both"/>
        <w:rPr>
          <w:sz w:val="24"/>
        </w:rPr>
      </w:pPr>
    </w:p>
    <w:p w14:paraId="6072B1E5" w14:textId="77777777" w:rsidR="0077730B" w:rsidRDefault="0077730B" w:rsidP="0077730B">
      <w:pPr>
        <w:jc w:val="both"/>
        <w:rPr>
          <w:sz w:val="24"/>
        </w:rPr>
      </w:pPr>
      <w:r>
        <w:rPr>
          <w:sz w:val="24"/>
        </w:rPr>
        <w:t>Telefon, fax:………………………………………………………………………...</w:t>
      </w:r>
    </w:p>
    <w:p w14:paraId="2B1F8D50" w14:textId="77777777" w:rsidR="0077730B" w:rsidRDefault="0077730B" w:rsidP="0077730B">
      <w:pPr>
        <w:jc w:val="both"/>
        <w:rPr>
          <w:sz w:val="24"/>
        </w:rPr>
      </w:pPr>
    </w:p>
    <w:p w14:paraId="747CF7D9" w14:textId="77777777" w:rsidR="0077730B" w:rsidRDefault="0077730B" w:rsidP="0077730B">
      <w:pPr>
        <w:jc w:val="both"/>
        <w:rPr>
          <w:sz w:val="24"/>
        </w:rPr>
      </w:pPr>
      <w:r>
        <w:rPr>
          <w:b/>
          <w:sz w:val="24"/>
        </w:rPr>
        <w:t>Címe:</w:t>
      </w:r>
      <w:r>
        <w:rPr>
          <w:sz w:val="24"/>
        </w:rPr>
        <w:t xml:space="preserve"> (ahová a</w:t>
      </w:r>
      <w:r>
        <w:rPr>
          <w:b/>
          <w:i/>
          <w:sz w:val="24"/>
        </w:rPr>
        <w:t xml:space="preserve"> kiadványok</w:t>
      </w:r>
      <w:r>
        <w:rPr>
          <w:sz w:val="24"/>
        </w:rPr>
        <w:t xml:space="preserve"> küldhetők): .................................................................</w:t>
      </w:r>
    </w:p>
    <w:p w14:paraId="793D2C1A" w14:textId="77777777" w:rsidR="0077730B" w:rsidRDefault="0077730B" w:rsidP="0077730B">
      <w:pPr>
        <w:jc w:val="both"/>
        <w:rPr>
          <w:sz w:val="24"/>
        </w:rPr>
      </w:pPr>
    </w:p>
    <w:p w14:paraId="3AD1CD6B" w14:textId="77777777" w:rsidR="0077730B" w:rsidRDefault="0077730B" w:rsidP="0077730B">
      <w:pPr>
        <w:jc w:val="both"/>
        <w:rPr>
          <w:sz w:val="24"/>
        </w:rPr>
      </w:pPr>
      <w:r>
        <w:rPr>
          <w:sz w:val="24"/>
        </w:rPr>
        <w:t>...................................................................................................................................</w:t>
      </w:r>
    </w:p>
    <w:p w14:paraId="1DC251F9" w14:textId="77777777" w:rsidR="0077730B" w:rsidRDefault="0077730B" w:rsidP="0077730B">
      <w:pPr>
        <w:jc w:val="both"/>
        <w:rPr>
          <w:sz w:val="24"/>
        </w:rPr>
      </w:pPr>
    </w:p>
    <w:p w14:paraId="42CF779A" w14:textId="77777777" w:rsidR="0077730B" w:rsidRDefault="0077730B" w:rsidP="0077730B">
      <w:pPr>
        <w:jc w:val="both"/>
        <w:rPr>
          <w:sz w:val="24"/>
        </w:rPr>
      </w:pPr>
      <w:r>
        <w:rPr>
          <w:b/>
          <w:sz w:val="24"/>
        </w:rPr>
        <w:t>E</w:t>
      </w:r>
      <w:r w:rsidRPr="00976182">
        <w:rPr>
          <w:b/>
          <w:sz w:val="24"/>
        </w:rPr>
        <w:t>-mail-címe</w:t>
      </w:r>
      <w:r>
        <w:rPr>
          <w:sz w:val="24"/>
        </w:rPr>
        <w:t>: (ahová a</w:t>
      </w:r>
      <w:r w:rsidRPr="00976182">
        <w:rPr>
          <w:b/>
          <w:iCs/>
          <w:sz w:val="24"/>
        </w:rPr>
        <w:t>z</w:t>
      </w:r>
      <w:r>
        <w:rPr>
          <w:b/>
          <w:i/>
          <w:sz w:val="24"/>
        </w:rPr>
        <w:t xml:space="preserve"> értesítések, rendezvény meghívók </w:t>
      </w:r>
      <w:r>
        <w:rPr>
          <w:sz w:val="24"/>
        </w:rPr>
        <w:t xml:space="preserve">küldhetők): </w:t>
      </w:r>
    </w:p>
    <w:p w14:paraId="2C2C26FD" w14:textId="77777777" w:rsidR="0077730B" w:rsidRDefault="0077730B" w:rsidP="0077730B">
      <w:pPr>
        <w:jc w:val="both"/>
        <w:rPr>
          <w:sz w:val="24"/>
        </w:rPr>
      </w:pPr>
    </w:p>
    <w:p w14:paraId="34E07BCC" w14:textId="77777777" w:rsidR="0077730B" w:rsidRDefault="0077730B" w:rsidP="0077730B">
      <w:pPr>
        <w:jc w:val="both"/>
        <w:rPr>
          <w:sz w:val="24"/>
        </w:rPr>
      </w:pPr>
      <w:r>
        <w:rPr>
          <w:sz w:val="24"/>
        </w:rPr>
        <w:t>……………………………………………………………………………………...</w:t>
      </w:r>
    </w:p>
    <w:p w14:paraId="22FA0A51" w14:textId="77777777" w:rsidR="0077730B" w:rsidRDefault="0077730B" w:rsidP="0077730B">
      <w:pPr>
        <w:jc w:val="both"/>
        <w:rPr>
          <w:sz w:val="24"/>
        </w:rPr>
      </w:pPr>
    </w:p>
    <w:p w14:paraId="6D6A8AA8" w14:textId="6A55DD78" w:rsidR="0077730B" w:rsidRDefault="0077730B" w:rsidP="0077730B">
      <w:pPr>
        <w:jc w:val="both"/>
        <w:rPr>
          <w:sz w:val="24"/>
        </w:rPr>
      </w:pPr>
      <w:r>
        <w:rPr>
          <w:sz w:val="24"/>
        </w:rPr>
        <w:t>Budapest, 202</w:t>
      </w:r>
      <w:r w:rsidR="008D3034">
        <w:rPr>
          <w:sz w:val="24"/>
        </w:rPr>
        <w:t>3</w:t>
      </w:r>
      <w:r>
        <w:rPr>
          <w:sz w:val="24"/>
        </w:rPr>
        <w:t>. január</w:t>
      </w:r>
    </w:p>
    <w:p w14:paraId="2B5648F1" w14:textId="77777777" w:rsidR="0077730B" w:rsidRDefault="0077730B" w:rsidP="0077730B">
      <w:pPr>
        <w:jc w:val="both"/>
        <w:rPr>
          <w:sz w:val="24"/>
        </w:rPr>
      </w:pPr>
    </w:p>
    <w:p w14:paraId="28390D69" w14:textId="1F39F4FB" w:rsidR="0077730B" w:rsidRDefault="0077730B" w:rsidP="008D3034">
      <w:pPr>
        <w:ind w:left="5664"/>
        <w:jc w:val="center"/>
        <w:rPr>
          <w:sz w:val="24"/>
        </w:rPr>
      </w:pPr>
      <w:r>
        <w:rPr>
          <w:sz w:val="24"/>
        </w:rPr>
        <w:t>....</w:t>
      </w:r>
      <w:r w:rsidR="008D3034">
        <w:rPr>
          <w:sz w:val="24"/>
        </w:rPr>
        <w:t>....</w:t>
      </w:r>
      <w:r>
        <w:rPr>
          <w:sz w:val="24"/>
        </w:rPr>
        <w:t>.................................</w:t>
      </w:r>
    </w:p>
    <w:p w14:paraId="2FC4300A" w14:textId="3486A68F" w:rsidR="0077730B" w:rsidRDefault="0077730B" w:rsidP="008D3034">
      <w:pPr>
        <w:ind w:left="5664"/>
        <w:jc w:val="center"/>
        <w:rPr>
          <w:sz w:val="24"/>
        </w:rPr>
      </w:pPr>
      <w:r>
        <w:rPr>
          <w:sz w:val="24"/>
        </w:rPr>
        <w:t>aláírás</w:t>
      </w:r>
    </w:p>
    <w:p w14:paraId="1473C0A2" w14:textId="77777777" w:rsidR="0077730B" w:rsidRDefault="0077730B" w:rsidP="0077730B">
      <w:pPr>
        <w:jc w:val="both"/>
        <w:rPr>
          <w:sz w:val="24"/>
        </w:rPr>
      </w:pPr>
    </w:p>
    <w:p w14:paraId="27EB3B74" w14:textId="77777777" w:rsidR="001513DD" w:rsidRDefault="001513DD"/>
    <w:p w14:paraId="06548E23" w14:textId="77777777" w:rsidR="001513DD" w:rsidRDefault="001513DD"/>
    <w:p w14:paraId="74DD82A5" w14:textId="77777777" w:rsidR="001513DD" w:rsidRDefault="001513DD"/>
    <w:p w14:paraId="70E9DB0A" w14:textId="50DEE9E1" w:rsidR="001513DD" w:rsidRDefault="001513DD" w:rsidP="0041249E">
      <w:pPr>
        <w:jc w:val="right"/>
        <w:rPr>
          <w:sz w:val="24"/>
          <w:szCs w:val="24"/>
        </w:rPr>
      </w:pPr>
      <w:r w:rsidRPr="0041249E">
        <w:rPr>
          <w:sz w:val="24"/>
          <w:szCs w:val="24"/>
        </w:rPr>
        <w:lastRenderedPageBreak/>
        <w:t>Melléklet:</w:t>
      </w:r>
    </w:p>
    <w:p w14:paraId="74B773C5" w14:textId="77777777" w:rsidR="001513DD" w:rsidRPr="0041249E" w:rsidRDefault="001513DD" w:rsidP="0041249E">
      <w:pPr>
        <w:jc w:val="right"/>
        <w:rPr>
          <w:sz w:val="24"/>
          <w:szCs w:val="24"/>
        </w:rPr>
      </w:pPr>
    </w:p>
    <w:p w14:paraId="12BF335C" w14:textId="27E0EF0C" w:rsidR="001513DD" w:rsidRPr="0041249E" w:rsidRDefault="001513DD" w:rsidP="0041249E">
      <w:pPr>
        <w:jc w:val="center"/>
        <w:rPr>
          <w:sz w:val="24"/>
          <w:szCs w:val="24"/>
        </w:rPr>
      </w:pPr>
      <w:r w:rsidRPr="0041249E">
        <w:rPr>
          <w:sz w:val="24"/>
          <w:szCs w:val="24"/>
        </w:rPr>
        <w:t>ADATKEZELÉSI TÁJÉKOZTATÓ</w:t>
      </w:r>
    </w:p>
    <w:p w14:paraId="3CE13CA9" w14:textId="77777777" w:rsidR="001513DD" w:rsidRPr="0041249E" w:rsidRDefault="001513DD" w:rsidP="001513DD">
      <w:pPr>
        <w:rPr>
          <w:sz w:val="24"/>
          <w:szCs w:val="24"/>
        </w:rPr>
      </w:pPr>
    </w:p>
    <w:p w14:paraId="09E3BB26" w14:textId="77777777" w:rsidR="001513DD" w:rsidRPr="0041249E" w:rsidRDefault="001513DD" w:rsidP="001513DD">
      <w:pPr>
        <w:jc w:val="both"/>
        <w:rPr>
          <w:sz w:val="24"/>
          <w:szCs w:val="24"/>
        </w:rPr>
      </w:pPr>
      <w:r w:rsidRPr="0041249E">
        <w:rPr>
          <w:b/>
          <w:sz w:val="24"/>
          <w:szCs w:val="24"/>
        </w:rPr>
        <w:t>Az adatkezelőnek és képviselőjének neve és elérhetőségei</w:t>
      </w:r>
      <w:r w:rsidRPr="0041249E">
        <w:rPr>
          <w:sz w:val="24"/>
          <w:szCs w:val="24"/>
        </w:rPr>
        <w:t>:</w:t>
      </w:r>
    </w:p>
    <w:p w14:paraId="008F5B41" w14:textId="77777777" w:rsidR="001513DD" w:rsidRPr="0041249E" w:rsidRDefault="001513DD" w:rsidP="001513DD">
      <w:pPr>
        <w:jc w:val="both"/>
        <w:rPr>
          <w:sz w:val="24"/>
          <w:szCs w:val="24"/>
        </w:rPr>
      </w:pPr>
      <w:r w:rsidRPr="0041249E">
        <w:rPr>
          <w:sz w:val="24"/>
          <w:szCs w:val="24"/>
        </w:rPr>
        <w:tab/>
        <w:t xml:space="preserve"> </w:t>
      </w:r>
    </w:p>
    <w:p w14:paraId="16AC73CE" w14:textId="77777777" w:rsidR="001513DD" w:rsidRPr="0041249E" w:rsidRDefault="001513DD" w:rsidP="001513DD">
      <w:pPr>
        <w:ind w:firstLine="284"/>
        <w:jc w:val="both"/>
        <w:rPr>
          <w:sz w:val="24"/>
          <w:szCs w:val="24"/>
        </w:rPr>
      </w:pPr>
      <w:r w:rsidRPr="0041249E">
        <w:rPr>
          <w:sz w:val="24"/>
          <w:szCs w:val="24"/>
        </w:rPr>
        <w:t>-</w:t>
      </w:r>
      <w:r w:rsidRPr="0041249E">
        <w:rPr>
          <w:sz w:val="24"/>
          <w:szCs w:val="24"/>
        </w:rPr>
        <w:tab/>
        <w:t>Név: Magyar Kereskedelmi és Iparkamara (MKIK)</w:t>
      </w:r>
    </w:p>
    <w:p w14:paraId="70E3593C" w14:textId="77777777" w:rsidR="001513DD" w:rsidRPr="0041249E" w:rsidRDefault="001513DD" w:rsidP="001513DD">
      <w:pPr>
        <w:ind w:firstLine="284"/>
        <w:jc w:val="both"/>
        <w:rPr>
          <w:sz w:val="24"/>
          <w:szCs w:val="24"/>
        </w:rPr>
      </w:pPr>
      <w:r w:rsidRPr="0041249E">
        <w:rPr>
          <w:sz w:val="24"/>
          <w:szCs w:val="24"/>
        </w:rPr>
        <w:t>-</w:t>
      </w:r>
      <w:r w:rsidRPr="0041249E">
        <w:rPr>
          <w:sz w:val="24"/>
          <w:szCs w:val="24"/>
        </w:rPr>
        <w:tab/>
        <w:t>Székhely: 1054 Budapest, Szabadság tér 7.</w:t>
      </w:r>
    </w:p>
    <w:p w14:paraId="5CE34F5D" w14:textId="77777777" w:rsidR="001513DD" w:rsidRPr="0041249E" w:rsidRDefault="001513DD" w:rsidP="001513DD">
      <w:pPr>
        <w:ind w:firstLine="284"/>
        <w:jc w:val="both"/>
        <w:rPr>
          <w:sz w:val="24"/>
          <w:szCs w:val="24"/>
        </w:rPr>
      </w:pPr>
      <w:r w:rsidRPr="0041249E">
        <w:rPr>
          <w:sz w:val="24"/>
          <w:szCs w:val="24"/>
        </w:rPr>
        <w:t>-</w:t>
      </w:r>
      <w:r w:rsidRPr="0041249E">
        <w:rPr>
          <w:sz w:val="24"/>
          <w:szCs w:val="24"/>
        </w:rPr>
        <w:tab/>
        <w:t xml:space="preserve">Nyilvántartási szám: 01-03-0000006 </w:t>
      </w:r>
    </w:p>
    <w:p w14:paraId="17688F0F" w14:textId="77777777" w:rsidR="001513DD" w:rsidRPr="0041249E" w:rsidRDefault="001513DD" w:rsidP="001513DD">
      <w:pPr>
        <w:ind w:firstLine="284"/>
        <w:jc w:val="both"/>
        <w:rPr>
          <w:sz w:val="24"/>
          <w:szCs w:val="24"/>
        </w:rPr>
      </w:pPr>
      <w:r w:rsidRPr="0041249E">
        <w:rPr>
          <w:sz w:val="24"/>
          <w:szCs w:val="24"/>
        </w:rPr>
        <w:t>-</w:t>
      </w:r>
      <w:r w:rsidRPr="0041249E">
        <w:rPr>
          <w:sz w:val="24"/>
          <w:szCs w:val="24"/>
        </w:rPr>
        <w:tab/>
        <w:t>A bejegyző bíróság megnevezése: Fővárosi Törvényszék</w:t>
      </w:r>
    </w:p>
    <w:p w14:paraId="2144F7FC" w14:textId="77777777" w:rsidR="001513DD" w:rsidRPr="0041249E" w:rsidRDefault="001513DD" w:rsidP="001513DD">
      <w:pPr>
        <w:ind w:firstLine="284"/>
        <w:jc w:val="both"/>
        <w:rPr>
          <w:sz w:val="24"/>
          <w:szCs w:val="24"/>
        </w:rPr>
      </w:pPr>
      <w:r w:rsidRPr="0041249E">
        <w:rPr>
          <w:sz w:val="24"/>
          <w:szCs w:val="24"/>
        </w:rPr>
        <w:t>-</w:t>
      </w:r>
      <w:r w:rsidRPr="0041249E">
        <w:rPr>
          <w:sz w:val="24"/>
          <w:szCs w:val="24"/>
        </w:rPr>
        <w:tab/>
        <w:t>Képviseli: Dr. Parragh László - elnök; Dunai Péter - főtitkár</w:t>
      </w:r>
    </w:p>
    <w:p w14:paraId="6DEA4799" w14:textId="77777777" w:rsidR="001513DD" w:rsidRPr="0041249E" w:rsidRDefault="001513DD" w:rsidP="001513DD">
      <w:pPr>
        <w:ind w:firstLine="284"/>
        <w:jc w:val="both"/>
        <w:rPr>
          <w:sz w:val="24"/>
          <w:szCs w:val="24"/>
        </w:rPr>
      </w:pPr>
      <w:r w:rsidRPr="0041249E">
        <w:rPr>
          <w:sz w:val="24"/>
          <w:szCs w:val="24"/>
        </w:rPr>
        <w:t>-</w:t>
      </w:r>
      <w:r w:rsidRPr="0041249E">
        <w:rPr>
          <w:sz w:val="24"/>
          <w:szCs w:val="24"/>
        </w:rPr>
        <w:tab/>
        <w:t>Adószám: 18068265-2-41</w:t>
      </w:r>
    </w:p>
    <w:p w14:paraId="4FC9BC9B" w14:textId="77777777" w:rsidR="001513DD" w:rsidRPr="0041249E" w:rsidRDefault="001513DD" w:rsidP="001513DD">
      <w:pPr>
        <w:ind w:firstLine="284"/>
        <w:jc w:val="both"/>
        <w:rPr>
          <w:sz w:val="24"/>
          <w:szCs w:val="24"/>
        </w:rPr>
      </w:pPr>
      <w:r w:rsidRPr="0041249E">
        <w:rPr>
          <w:sz w:val="24"/>
          <w:szCs w:val="24"/>
        </w:rPr>
        <w:t>-</w:t>
      </w:r>
      <w:r w:rsidRPr="0041249E">
        <w:rPr>
          <w:sz w:val="24"/>
          <w:szCs w:val="24"/>
        </w:rPr>
        <w:tab/>
        <w:t>Telefonszám: +36-1-474-5100</w:t>
      </w:r>
    </w:p>
    <w:p w14:paraId="09556240" w14:textId="77777777" w:rsidR="001513DD" w:rsidRPr="0041249E" w:rsidRDefault="001513DD" w:rsidP="001513DD">
      <w:pPr>
        <w:ind w:firstLine="284"/>
        <w:jc w:val="both"/>
        <w:rPr>
          <w:sz w:val="24"/>
          <w:szCs w:val="24"/>
        </w:rPr>
      </w:pPr>
      <w:r w:rsidRPr="0041249E">
        <w:rPr>
          <w:sz w:val="24"/>
          <w:szCs w:val="24"/>
        </w:rPr>
        <w:t>-</w:t>
      </w:r>
      <w:r w:rsidRPr="0041249E">
        <w:rPr>
          <w:sz w:val="24"/>
          <w:szCs w:val="24"/>
        </w:rPr>
        <w:tab/>
        <w:t xml:space="preserve">E-mail: </w:t>
      </w:r>
      <w:hyperlink r:id="rId6" w:history="1">
        <w:r w:rsidRPr="0041249E">
          <w:rPr>
            <w:rStyle w:val="Hiperhivatkozs"/>
            <w:sz w:val="24"/>
            <w:szCs w:val="24"/>
          </w:rPr>
          <w:t>mkik@mkik.hu</w:t>
        </w:r>
      </w:hyperlink>
      <w:r w:rsidRPr="0041249E">
        <w:rPr>
          <w:sz w:val="24"/>
          <w:szCs w:val="24"/>
        </w:rPr>
        <w:t xml:space="preserve"> </w:t>
      </w:r>
    </w:p>
    <w:p w14:paraId="2BA6DFDB" w14:textId="77777777" w:rsidR="001513DD" w:rsidRPr="0041249E" w:rsidRDefault="001513DD" w:rsidP="001513DD">
      <w:pPr>
        <w:jc w:val="both"/>
        <w:rPr>
          <w:sz w:val="24"/>
          <w:szCs w:val="24"/>
        </w:rPr>
      </w:pPr>
    </w:p>
    <w:p w14:paraId="3BE6ADA6" w14:textId="77777777" w:rsidR="001513DD" w:rsidRPr="0041249E" w:rsidRDefault="001513DD" w:rsidP="001513DD">
      <w:pPr>
        <w:jc w:val="both"/>
        <w:rPr>
          <w:sz w:val="24"/>
          <w:szCs w:val="24"/>
        </w:rPr>
      </w:pPr>
      <w:r w:rsidRPr="0041249E">
        <w:rPr>
          <w:b/>
          <w:sz w:val="24"/>
          <w:szCs w:val="24"/>
        </w:rPr>
        <w:t>2.</w:t>
      </w:r>
      <w:r w:rsidRPr="0041249E">
        <w:rPr>
          <w:sz w:val="24"/>
          <w:szCs w:val="24"/>
        </w:rPr>
        <w:tab/>
      </w:r>
      <w:r w:rsidRPr="0041249E">
        <w:rPr>
          <w:b/>
          <w:sz w:val="24"/>
          <w:szCs w:val="24"/>
        </w:rPr>
        <w:t>Az adatvédelmi tisztviselő elérhetőségei:</w:t>
      </w:r>
    </w:p>
    <w:p w14:paraId="1BA09206" w14:textId="56914A96" w:rsidR="001513DD" w:rsidRDefault="0082240C" w:rsidP="001513DD">
      <w:pPr>
        <w:ind w:firstLine="284"/>
        <w:jc w:val="both"/>
        <w:rPr>
          <w:sz w:val="24"/>
          <w:szCs w:val="24"/>
        </w:rPr>
      </w:pPr>
      <w:r>
        <w:rPr>
          <w:sz w:val="24"/>
          <w:szCs w:val="24"/>
        </w:rPr>
        <w:t>-</w:t>
      </w:r>
      <w:r>
        <w:rPr>
          <w:sz w:val="24"/>
          <w:szCs w:val="24"/>
        </w:rPr>
        <w:tab/>
        <w:t>Név: Dr. Szomolányi Adrienn</w:t>
      </w:r>
    </w:p>
    <w:p w14:paraId="1EE735BC" w14:textId="6CB36B9E" w:rsidR="0082240C" w:rsidRPr="0041249E" w:rsidRDefault="0082240C" w:rsidP="001513DD">
      <w:pPr>
        <w:ind w:firstLine="284"/>
        <w:jc w:val="both"/>
        <w:rPr>
          <w:sz w:val="24"/>
          <w:szCs w:val="24"/>
        </w:rPr>
      </w:pPr>
      <w:r>
        <w:rPr>
          <w:sz w:val="24"/>
          <w:szCs w:val="24"/>
        </w:rPr>
        <w:t>-</w:t>
      </w:r>
      <w:r>
        <w:rPr>
          <w:sz w:val="24"/>
          <w:szCs w:val="24"/>
        </w:rPr>
        <w:tab/>
        <w:t>Telefon: +36-1-474-5194</w:t>
      </w:r>
    </w:p>
    <w:p w14:paraId="254B506F" w14:textId="77777777" w:rsidR="001513DD" w:rsidRPr="0041249E" w:rsidRDefault="001513DD" w:rsidP="001513DD">
      <w:pPr>
        <w:ind w:firstLine="284"/>
        <w:jc w:val="both"/>
        <w:rPr>
          <w:rStyle w:val="Hiperhivatkozs"/>
          <w:sz w:val="24"/>
          <w:szCs w:val="24"/>
        </w:rPr>
      </w:pPr>
      <w:r w:rsidRPr="0041249E">
        <w:rPr>
          <w:sz w:val="24"/>
          <w:szCs w:val="24"/>
        </w:rPr>
        <w:t>-</w:t>
      </w:r>
      <w:r w:rsidRPr="0041249E">
        <w:rPr>
          <w:sz w:val="24"/>
          <w:szCs w:val="24"/>
        </w:rPr>
        <w:tab/>
        <w:t xml:space="preserve">E-mail: </w:t>
      </w:r>
      <w:hyperlink r:id="rId7" w:history="1">
        <w:r w:rsidRPr="0041249E">
          <w:rPr>
            <w:rStyle w:val="Hiperhivatkozs"/>
            <w:sz w:val="24"/>
            <w:szCs w:val="24"/>
          </w:rPr>
          <w:t>dpo@mkik.hu</w:t>
        </w:r>
      </w:hyperlink>
    </w:p>
    <w:p w14:paraId="63C84271" w14:textId="77777777" w:rsidR="001513DD" w:rsidRPr="0041249E" w:rsidRDefault="001513DD" w:rsidP="0041249E">
      <w:pPr>
        <w:jc w:val="both"/>
        <w:rPr>
          <w:color w:val="0000FF"/>
          <w:sz w:val="24"/>
          <w:szCs w:val="24"/>
          <w:u w:val="single"/>
        </w:rPr>
      </w:pPr>
    </w:p>
    <w:p w14:paraId="14A9D4F3" w14:textId="77777777" w:rsidR="001513DD" w:rsidRPr="0041249E" w:rsidRDefault="001513DD" w:rsidP="001513DD">
      <w:pPr>
        <w:jc w:val="both"/>
        <w:rPr>
          <w:b/>
          <w:sz w:val="24"/>
          <w:szCs w:val="24"/>
        </w:rPr>
      </w:pPr>
      <w:r w:rsidRPr="0041249E">
        <w:rPr>
          <w:b/>
          <w:sz w:val="24"/>
          <w:szCs w:val="24"/>
        </w:rPr>
        <w:t xml:space="preserve">3. </w:t>
      </w:r>
      <w:r w:rsidRPr="0041249E">
        <w:rPr>
          <w:b/>
          <w:sz w:val="24"/>
          <w:szCs w:val="24"/>
        </w:rPr>
        <w:tab/>
        <w:t>A személyes adatok kezelésének célja:</w:t>
      </w:r>
    </w:p>
    <w:p w14:paraId="525B3755" w14:textId="77777777" w:rsidR="001513DD" w:rsidRPr="0041249E" w:rsidRDefault="001513DD" w:rsidP="001513DD">
      <w:pPr>
        <w:jc w:val="both"/>
        <w:rPr>
          <w:b/>
          <w:sz w:val="24"/>
          <w:szCs w:val="24"/>
        </w:rPr>
      </w:pPr>
    </w:p>
    <w:p w14:paraId="1066958B" w14:textId="47967A0F" w:rsidR="001513DD" w:rsidRPr="0041249E" w:rsidRDefault="001513DD" w:rsidP="001513DD">
      <w:pPr>
        <w:ind w:left="284"/>
        <w:jc w:val="both"/>
        <w:rPr>
          <w:sz w:val="24"/>
          <w:szCs w:val="24"/>
        </w:rPr>
      </w:pPr>
      <w:r w:rsidRPr="0041249E">
        <w:rPr>
          <w:sz w:val="24"/>
          <w:szCs w:val="24"/>
        </w:rPr>
        <w:t>Az MKIK Jogi Szekciója rendezvényeket szervez</w:t>
      </w:r>
      <w:r w:rsidR="006C21E9">
        <w:rPr>
          <w:sz w:val="24"/>
          <w:szCs w:val="24"/>
        </w:rPr>
        <w:t>, valamint azokról szakmai kiadványokat készít</w:t>
      </w:r>
      <w:r w:rsidRPr="0041249E">
        <w:rPr>
          <w:sz w:val="24"/>
          <w:szCs w:val="24"/>
        </w:rPr>
        <w:t>. Mi</w:t>
      </w:r>
      <w:r w:rsidR="006C21E9" w:rsidRPr="006C21E9">
        <w:rPr>
          <w:sz w:val="24"/>
          <w:szCs w:val="24"/>
        </w:rPr>
        <w:t>ndezen tevékenységek ellátásá</w:t>
      </w:r>
      <w:r w:rsidR="006C21E9">
        <w:rPr>
          <w:sz w:val="24"/>
          <w:szCs w:val="24"/>
        </w:rPr>
        <w:t>nak biztosításához</w:t>
      </w:r>
      <w:r w:rsidRPr="0041249E">
        <w:rPr>
          <w:sz w:val="24"/>
          <w:szCs w:val="24"/>
        </w:rPr>
        <w:t>, továbbá a számviteli és az adózási jogszabályoknak megfelelően történő számviteli bizonylatkiállításhoz (számlázás) szükséges az egyes érintettek jelen tájékoztató szerinti személyes adatainak kezelése.</w:t>
      </w:r>
    </w:p>
    <w:p w14:paraId="4A83AAEB" w14:textId="77777777" w:rsidR="001513DD" w:rsidRPr="0041249E" w:rsidRDefault="001513DD" w:rsidP="001513DD">
      <w:pPr>
        <w:spacing w:line="276" w:lineRule="auto"/>
        <w:jc w:val="both"/>
        <w:rPr>
          <w:sz w:val="24"/>
          <w:szCs w:val="24"/>
        </w:rPr>
      </w:pPr>
    </w:p>
    <w:p w14:paraId="3840E6C4" w14:textId="77777777" w:rsidR="001513DD" w:rsidRPr="001513DD" w:rsidRDefault="001513DD" w:rsidP="001513DD">
      <w:pPr>
        <w:pStyle w:val="Listaszerbekezds"/>
        <w:numPr>
          <w:ilvl w:val="0"/>
          <w:numId w:val="1"/>
        </w:numPr>
        <w:ind w:left="426" w:hanging="426"/>
        <w:contextualSpacing/>
        <w:jc w:val="both"/>
        <w:rPr>
          <w:b/>
          <w:szCs w:val="24"/>
        </w:rPr>
      </w:pPr>
      <w:r w:rsidRPr="001513DD">
        <w:rPr>
          <w:b/>
          <w:szCs w:val="24"/>
        </w:rPr>
        <w:t>A kezelt személyes adatok:</w:t>
      </w:r>
    </w:p>
    <w:p w14:paraId="2CE1CE89" w14:textId="77777777" w:rsidR="001513DD" w:rsidRPr="0041249E" w:rsidRDefault="001513DD" w:rsidP="001513DD">
      <w:pPr>
        <w:jc w:val="both"/>
        <w:rPr>
          <w:sz w:val="24"/>
          <w:szCs w:val="24"/>
        </w:rPr>
      </w:pPr>
    </w:p>
    <w:p w14:paraId="6DBD35BC" w14:textId="77777777" w:rsidR="001513DD" w:rsidRPr="0041249E" w:rsidRDefault="001513DD" w:rsidP="001513DD">
      <w:pPr>
        <w:jc w:val="both"/>
        <w:rPr>
          <w:sz w:val="24"/>
          <w:szCs w:val="24"/>
        </w:rPr>
      </w:pPr>
      <w:r w:rsidRPr="0041249E">
        <w:rPr>
          <w:sz w:val="24"/>
          <w:szCs w:val="24"/>
        </w:rPr>
        <w:t>Számlák kiállításához:</w:t>
      </w:r>
    </w:p>
    <w:p w14:paraId="0EC35095" w14:textId="77777777" w:rsidR="001513DD" w:rsidRPr="0041249E" w:rsidRDefault="001513DD" w:rsidP="001513DD">
      <w:pPr>
        <w:jc w:val="both"/>
        <w:rPr>
          <w:sz w:val="24"/>
          <w:szCs w:val="24"/>
        </w:rPr>
      </w:pPr>
    </w:p>
    <w:p w14:paraId="75F70B2A" w14:textId="318B1C09" w:rsidR="001513DD" w:rsidRDefault="001513DD" w:rsidP="001513DD">
      <w:pPr>
        <w:jc w:val="both"/>
        <w:rPr>
          <w:sz w:val="24"/>
          <w:szCs w:val="24"/>
        </w:rPr>
      </w:pPr>
      <w:r w:rsidRPr="0041249E">
        <w:rPr>
          <w:sz w:val="24"/>
          <w:szCs w:val="24"/>
        </w:rPr>
        <w:t xml:space="preserve">természetes személy neve, </w:t>
      </w:r>
      <w:r w:rsidR="009037C1">
        <w:rPr>
          <w:sz w:val="24"/>
          <w:szCs w:val="24"/>
        </w:rPr>
        <w:t>székhely címe (ha az egyúttal a természetes személy lakcíme is)</w:t>
      </w:r>
    </w:p>
    <w:p w14:paraId="40BF646E" w14:textId="77777777" w:rsidR="009037C1" w:rsidRDefault="009037C1" w:rsidP="001513DD">
      <w:pPr>
        <w:jc w:val="both"/>
        <w:rPr>
          <w:sz w:val="24"/>
          <w:szCs w:val="24"/>
        </w:rPr>
      </w:pPr>
    </w:p>
    <w:p w14:paraId="097C9DAA" w14:textId="5524F0AE" w:rsidR="009037C1" w:rsidRDefault="009037C1" w:rsidP="001513DD">
      <w:pPr>
        <w:jc w:val="both"/>
        <w:rPr>
          <w:sz w:val="24"/>
          <w:szCs w:val="24"/>
        </w:rPr>
      </w:pPr>
      <w:r>
        <w:rPr>
          <w:sz w:val="24"/>
          <w:szCs w:val="24"/>
        </w:rPr>
        <w:t>Kiadványok küldéséhez:</w:t>
      </w:r>
    </w:p>
    <w:p w14:paraId="05321B1B" w14:textId="77777777" w:rsidR="009037C1" w:rsidRDefault="009037C1" w:rsidP="001513DD">
      <w:pPr>
        <w:jc w:val="both"/>
        <w:rPr>
          <w:sz w:val="24"/>
          <w:szCs w:val="24"/>
        </w:rPr>
      </w:pPr>
    </w:p>
    <w:p w14:paraId="1355943F" w14:textId="28906638" w:rsidR="009037C1" w:rsidRPr="0041249E" w:rsidRDefault="009037C1" w:rsidP="001513DD">
      <w:pPr>
        <w:jc w:val="both"/>
        <w:rPr>
          <w:sz w:val="24"/>
          <w:szCs w:val="24"/>
        </w:rPr>
      </w:pPr>
      <w:r>
        <w:rPr>
          <w:sz w:val="24"/>
          <w:szCs w:val="24"/>
        </w:rPr>
        <w:t>természetes személy neve, kiadvány küldésének címe (ha az egyúttal a természetes személy lakcíme is)</w:t>
      </w:r>
    </w:p>
    <w:p w14:paraId="21743C73" w14:textId="77777777" w:rsidR="001513DD" w:rsidRPr="0041249E" w:rsidRDefault="001513DD" w:rsidP="001513DD">
      <w:pPr>
        <w:jc w:val="both"/>
        <w:rPr>
          <w:sz w:val="24"/>
          <w:szCs w:val="24"/>
        </w:rPr>
      </w:pPr>
    </w:p>
    <w:p w14:paraId="033FDABA" w14:textId="3DE737D1" w:rsidR="001513DD" w:rsidRPr="0041249E" w:rsidRDefault="009037C1" w:rsidP="001513DD">
      <w:pPr>
        <w:jc w:val="both"/>
        <w:rPr>
          <w:sz w:val="24"/>
          <w:szCs w:val="24"/>
        </w:rPr>
      </w:pPr>
      <w:r>
        <w:rPr>
          <w:sz w:val="24"/>
          <w:szCs w:val="24"/>
        </w:rPr>
        <w:t>Értesítések, m</w:t>
      </w:r>
      <w:r w:rsidR="001513DD" w:rsidRPr="0041249E">
        <w:rPr>
          <w:sz w:val="24"/>
          <w:szCs w:val="24"/>
        </w:rPr>
        <w:t>eghívók küldéséhez:</w:t>
      </w:r>
    </w:p>
    <w:p w14:paraId="43B6C7F8" w14:textId="77777777" w:rsidR="001513DD" w:rsidRPr="0041249E" w:rsidRDefault="001513DD" w:rsidP="001513DD">
      <w:pPr>
        <w:jc w:val="both"/>
        <w:rPr>
          <w:sz w:val="24"/>
          <w:szCs w:val="24"/>
        </w:rPr>
      </w:pPr>
    </w:p>
    <w:p w14:paraId="562249FD" w14:textId="77777777" w:rsidR="001513DD" w:rsidRDefault="001513DD" w:rsidP="001513DD">
      <w:pPr>
        <w:jc w:val="both"/>
        <w:rPr>
          <w:sz w:val="24"/>
          <w:szCs w:val="24"/>
        </w:rPr>
      </w:pPr>
      <w:r w:rsidRPr="0041249E">
        <w:rPr>
          <w:sz w:val="24"/>
          <w:szCs w:val="24"/>
        </w:rPr>
        <w:t>természetes személy neve, e-mail címe</w:t>
      </w:r>
    </w:p>
    <w:p w14:paraId="7464823F" w14:textId="77777777" w:rsidR="0075260E" w:rsidRDefault="0075260E" w:rsidP="001513DD">
      <w:pPr>
        <w:jc w:val="both"/>
        <w:rPr>
          <w:sz w:val="24"/>
          <w:szCs w:val="24"/>
        </w:rPr>
      </w:pPr>
    </w:p>
    <w:p w14:paraId="4F1B3B03" w14:textId="1AB4CE75" w:rsidR="0075260E" w:rsidRDefault="0075260E" w:rsidP="001513DD">
      <w:pPr>
        <w:jc w:val="both"/>
        <w:rPr>
          <w:sz w:val="24"/>
          <w:szCs w:val="24"/>
        </w:rPr>
      </w:pPr>
      <w:r>
        <w:rPr>
          <w:sz w:val="24"/>
          <w:szCs w:val="24"/>
        </w:rPr>
        <w:t>Egyéb kapcsolattartáshoz:</w:t>
      </w:r>
    </w:p>
    <w:p w14:paraId="25611667" w14:textId="77777777" w:rsidR="0075260E" w:rsidRDefault="0075260E" w:rsidP="001513DD">
      <w:pPr>
        <w:jc w:val="both"/>
        <w:rPr>
          <w:sz w:val="24"/>
          <w:szCs w:val="24"/>
        </w:rPr>
      </w:pPr>
    </w:p>
    <w:p w14:paraId="18A5343A" w14:textId="2E595768" w:rsidR="0075260E" w:rsidRPr="0041249E" w:rsidRDefault="0075260E" w:rsidP="001513DD">
      <w:pPr>
        <w:jc w:val="both"/>
        <w:rPr>
          <w:sz w:val="24"/>
          <w:szCs w:val="24"/>
        </w:rPr>
      </w:pPr>
      <w:r>
        <w:rPr>
          <w:sz w:val="24"/>
          <w:szCs w:val="24"/>
        </w:rPr>
        <w:t xml:space="preserve">telefonszám, fax szám (ha azok egyúttal a természetes személy lakcíméhez tartoznak) </w:t>
      </w:r>
    </w:p>
    <w:p w14:paraId="7C7D5808" w14:textId="77777777" w:rsidR="001513DD" w:rsidRPr="0041249E" w:rsidRDefault="001513DD" w:rsidP="001513DD">
      <w:pPr>
        <w:jc w:val="both"/>
        <w:rPr>
          <w:sz w:val="24"/>
          <w:szCs w:val="24"/>
        </w:rPr>
      </w:pPr>
    </w:p>
    <w:p w14:paraId="6FA72509" w14:textId="77777777" w:rsidR="001513DD" w:rsidRPr="001513DD" w:rsidRDefault="001513DD" w:rsidP="001513DD">
      <w:pPr>
        <w:pStyle w:val="Listaszerbekezds"/>
        <w:numPr>
          <w:ilvl w:val="0"/>
          <w:numId w:val="1"/>
        </w:numPr>
        <w:ind w:left="426" w:hanging="426"/>
        <w:contextualSpacing/>
        <w:jc w:val="both"/>
        <w:rPr>
          <w:b/>
          <w:szCs w:val="24"/>
        </w:rPr>
      </w:pPr>
      <w:r w:rsidRPr="001513DD">
        <w:rPr>
          <w:b/>
          <w:szCs w:val="24"/>
        </w:rPr>
        <w:t>Az adatkezelés jogalapja:</w:t>
      </w:r>
    </w:p>
    <w:p w14:paraId="7A44CD77" w14:textId="77777777" w:rsidR="001513DD" w:rsidRPr="0041249E" w:rsidRDefault="001513DD" w:rsidP="001513DD">
      <w:pPr>
        <w:jc w:val="both"/>
        <w:rPr>
          <w:sz w:val="24"/>
          <w:szCs w:val="24"/>
        </w:rPr>
      </w:pPr>
    </w:p>
    <w:p w14:paraId="3C8B5088" w14:textId="77777777" w:rsidR="001513DD" w:rsidRPr="0041249E" w:rsidRDefault="001513DD" w:rsidP="001513DD">
      <w:pPr>
        <w:jc w:val="both"/>
        <w:rPr>
          <w:sz w:val="24"/>
          <w:szCs w:val="24"/>
        </w:rPr>
      </w:pPr>
      <w:r w:rsidRPr="0041249E">
        <w:rPr>
          <w:sz w:val="24"/>
          <w:szCs w:val="24"/>
        </w:rPr>
        <w:t>A számlakiállítás kapcsán:</w:t>
      </w:r>
    </w:p>
    <w:p w14:paraId="479D4673" w14:textId="77777777" w:rsidR="001513DD" w:rsidRPr="0041249E" w:rsidRDefault="001513DD" w:rsidP="001513DD">
      <w:pPr>
        <w:jc w:val="both"/>
        <w:rPr>
          <w:sz w:val="24"/>
          <w:szCs w:val="24"/>
        </w:rPr>
      </w:pPr>
    </w:p>
    <w:p w14:paraId="77A489D5" w14:textId="77777777" w:rsidR="001513DD" w:rsidRDefault="001513DD" w:rsidP="001513DD">
      <w:pPr>
        <w:jc w:val="both"/>
        <w:rPr>
          <w:sz w:val="24"/>
          <w:szCs w:val="24"/>
        </w:rPr>
      </w:pPr>
      <w:r w:rsidRPr="0041249E">
        <w:rPr>
          <w:sz w:val="24"/>
          <w:szCs w:val="24"/>
        </w:rPr>
        <w:lastRenderedPageBreak/>
        <w:t>Az Európai Parlament és a Tanács (EU) 2016/679. számú (2016. április 27.), a természetes személyeknek a személyes adatok kezelése tekintetében történő védelméről és az ilyen adatok szabad áramlásáról, valamint a 95/46/EK rendelet hatályon kívül helyezéséről szóló rendelete (általános adatvédelmi rendelet; a továbbiakban: GDPR) 6. § (1) bekezdés c) pontja szerint a személyes adatok kezelése jogszerű, ha az adatkezelés az adatkezelőre vonatkozó jogi kötelezettség teljesítéséhez szükséges.</w:t>
      </w:r>
    </w:p>
    <w:p w14:paraId="23F323AF" w14:textId="77777777" w:rsidR="0075260E" w:rsidRDefault="0075260E" w:rsidP="001513DD">
      <w:pPr>
        <w:jc w:val="both"/>
        <w:rPr>
          <w:sz w:val="24"/>
          <w:szCs w:val="24"/>
        </w:rPr>
      </w:pPr>
    </w:p>
    <w:p w14:paraId="44E1DEEE" w14:textId="018DE01E" w:rsidR="001513DD" w:rsidRPr="0041249E" w:rsidRDefault="0075260E" w:rsidP="001513DD">
      <w:pPr>
        <w:jc w:val="both"/>
        <w:rPr>
          <w:sz w:val="24"/>
          <w:szCs w:val="24"/>
        </w:rPr>
      </w:pPr>
      <w:r>
        <w:rPr>
          <w:sz w:val="24"/>
          <w:szCs w:val="24"/>
        </w:rPr>
        <w:t>A kiadványok küldése, az értesítések,</w:t>
      </w:r>
      <w:r w:rsidRPr="0075260E">
        <w:rPr>
          <w:sz w:val="24"/>
          <w:szCs w:val="24"/>
        </w:rPr>
        <w:t xml:space="preserve"> meghívók küldése</w:t>
      </w:r>
      <w:r>
        <w:rPr>
          <w:sz w:val="24"/>
          <w:szCs w:val="24"/>
        </w:rPr>
        <w:t xml:space="preserve">, egyéb kapcsolattartási formák </w:t>
      </w:r>
      <w:r w:rsidR="001513DD" w:rsidRPr="0041249E">
        <w:rPr>
          <w:sz w:val="24"/>
          <w:szCs w:val="24"/>
        </w:rPr>
        <w:t>kapcsán:</w:t>
      </w:r>
    </w:p>
    <w:p w14:paraId="28321E77" w14:textId="77777777" w:rsidR="001513DD" w:rsidRPr="0041249E" w:rsidRDefault="001513DD" w:rsidP="001513DD">
      <w:pPr>
        <w:jc w:val="both"/>
        <w:rPr>
          <w:sz w:val="24"/>
          <w:szCs w:val="24"/>
        </w:rPr>
      </w:pPr>
    </w:p>
    <w:p w14:paraId="25C77214" w14:textId="77777777" w:rsidR="001513DD" w:rsidRPr="0041249E" w:rsidRDefault="001513DD" w:rsidP="001513DD">
      <w:pPr>
        <w:jc w:val="both"/>
        <w:rPr>
          <w:sz w:val="24"/>
          <w:szCs w:val="24"/>
        </w:rPr>
      </w:pPr>
      <w:r w:rsidRPr="0041249E">
        <w:rPr>
          <w:sz w:val="24"/>
          <w:szCs w:val="24"/>
        </w:rPr>
        <w:t>A GDPR 6. § (1) bekezdés a) pontja értelmében a személyes adatok kezelése jogszerű, ha az érintett hozzájárulását adta személyes adatainak egy vagy több konkrét célból történő kezeléséhez.</w:t>
      </w:r>
    </w:p>
    <w:p w14:paraId="6F70419A" w14:textId="77777777" w:rsidR="001513DD" w:rsidRPr="0041249E" w:rsidRDefault="001513DD" w:rsidP="001513DD">
      <w:pPr>
        <w:jc w:val="both"/>
        <w:rPr>
          <w:sz w:val="24"/>
          <w:szCs w:val="24"/>
        </w:rPr>
      </w:pPr>
    </w:p>
    <w:p w14:paraId="4091B711" w14:textId="77777777" w:rsidR="001513DD" w:rsidRPr="0041249E" w:rsidRDefault="001513DD" w:rsidP="001513DD">
      <w:pPr>
        <w:jc w:val="both"/>
        <w:rPr>
          <w:sz w:val="24"/>
          <w:szCs w:val="24"/>
        </w:rPr>
      </w:pPr>
      <w:r w:rsidRPr="0041249E">
        <w:rPr>
          <w:sz w:val="24"/>
          <w:szCs w:val="24"/>
        </w:rPr>
        <w:t>Az MKIK tájékoztatja, hogy a GDPR 7. cikk (3) bekezdése alapján a hozzájárulás bármikor visszavonható. A hozzájárulás visszavonása nem érinti a visszavonás előtti adatkezelés jogszerűségét.</w:t>
      </w:r>
    </w:p>
    <w:p w14:paraId="3128E669" w14:textId="77777777" w:rsidR="001513DD" w:rsidRPr="0041249E" w:rsidRDefault="001513DD" w:rsidP="001513DD">
      <w:pPr>
        <w:jc w:val="both"/>
        <w:rPr>
          <w:sz w:val="24"/>
          <w:szCs w:val="24"/>
        </w:rPr>
      </w:pPr>
    </w:p>
    <w:p w14:paraId="091C1ED1" w14:textId="77777777" w:rsidR="001513DD" w:rsidRPr="001513DD" w:rsidRDefault="001513DD" w:rsidP="001513DD">
      <w:pPr>
        <w:pStyle w:val="Listaszerbekezds"/>
        <w:numPr>
          <w:ilvl w:val="0"/>
          <w:numId w:val="1"/>
        </w:numPr>
        <w:tabs>
          <w:tab w:val="left" w:pos="284"/>
        </w:tabs>
        <w:ind w:left="284" w:hanging="284"/>
        <w:contextualSpacing/>
        <w:jc w:val="both"/>
        <w:rPr>
          <w:b/>
          <w:szCs w:val="24"/>
        </w:rPr>
      </w:pPr>
      <w:r w:rsidRPr="001513DD">
        <w:rPr>
          <w:b/>
          <w:szCs w:val="24"/>
        </w:rPr>
        <w:t>A személyes adatok kezelésének címzettjei:</w:t>
      </w:r>
    </w:p>
    <w:p w14:paraId="16D6F525" w14:textId="77777777" w:rsidR="001513DD" w:rsidRPr="0041249E" w:rsidRDefault="001513DD" w:rsidP="001513DD">
      <w:pPr>
        <w:tabs>
          <w:tab w:val="left" w:pos="284"/>
        </w:tabs>
        <w:jc w:val="both"/>
        <w:rPr>
          <w:sz w:val="24"/>
          <w:szCs w:val="24"/>
          <w:highlight w:val="yellow"/>
        </w:rPr>
      </w:pPr>
    </w:p>
    <w:p w14:paraId="4F874F47" w14:textId="1E80CA20" w:rsidR="001513DD" w:rsidRPr="0041249E" w:rsidRDefault="001513DD" w:rsidP="001513DD">
      <w:pPr>
        <w:tabs>
          <w:tab w:val="left" w:pos="284"/>
        </w:tabs>
        <w:jc w:val="both"/>
        <w:rPr>
          <w:sz w:val="24"/>
          <w:szCs w:val="24"/>
        </w:rPr>
      </w:pPr>
      <w:r w:rsidRPr="0041249E">
        <w:rPr>
          <w:sz w:val="24"/>
          <w:szCs w:val="24"/>
        </w:rPr>
        <w:t>Az MKIK-nak a MKIK Jog Szekciója feladatainak ellátásában közreműködő munkavállalói, valamint az MKIK Szolgáltató Nonprofit Kft</w:t>
      </w:r>
      <w:r w:rsidR="00C31E32">
        <w:rPr>
          <w:sz w:val="24"/>
          <w:szCs w:val="24"/>
        </w:rPr>
        <w:t>.</w:t>
      </w:r>
      <w:r w:rsidRPr="0041249E">
        <w:rPr>
          <w:sz w:val="24"/>
          <w:szCs w:val="24"/>
        </w:rPr>
        <w:t xml:space="preserve"> tisztségviselői és munkavállalói.</w:t>
      </w:r>
    </w:p>
    <w:p w14:paraId="14F93189" w14:textId="77777777" w:rsidR="001513DD" w:rsidRPr="0041249E" w:rsidRDefault="001513DD" w:rsidP="001513DD">
      <w:pPr>
        <w:tabs>
          <w:tab w:val="left" w:pos="284"/>
        </w:tabs>
        <w:jc w:val="both"/>
        <w:rPr>
          <w:sz w:val="24"/>
          <w:szCs w:val="24"/>
        </w:rPr>
      </w:pPr>
    </w:p>
    <w:p w14:paraId="36EE06F9" w14:textId="77777777" w:rsidR="001513DD" w:rsidRPr="001513DD" w:rsidRDefault="001513DD" w:rsidP="001513DD">
      <w:pPr>
        <w:pStyle w:val="Listaszerbekezds"/>
        <w:numPr>
          <w:ilvl w:val="0"/>
          <w:numId w:val="1"/>
        </w:numPr>
        <w:ind w:left="284" w:hanging="284"/>
        <w:contextualSpacing/>
        <w:jc w:val="both"/>
        <w:rPr>
          <w:b/>
          <w:szCs w:val="24"/>
        </w:rPr>
      </w:pPr>
      <w:r w:rsidRPr="001513DD">
        <w:rPr>
          <w:b/>
          <w:szCs w:val="24"/>
        </w:rPr>
        <w:t>A személyes adatok kezelésének időtartama:</w:t>
      </w:r>
    </w:p>
    <w:p w14:paraId="648E4CC1" w14:textId="77777777" w:rsidR="001513DD" w:rsidRPr="0041249E" w:rsidRDefault="001513DD" w:rsidP="001513DD">
      <w:pPr>
        <w:jc w:val="both"/>
        <w:rPr>
          <w:sz w:val="24"/>
          <w:szCs w:val="24"/>
        </w:rPr>
      </w:pPr>
    </w:p>
    <w:p w14:paraId="42238133" w14:textId="77777777" w:rsidR="001513DD" w:rsidRPr="0041249E" w:rsidRDefault="001513DD" w:rsidP="001513DD">
      <w:pPr>
        <w:jc w:val="both"/>
        <w:rPr>
          <w:sz w:val="24"/>
          <w:szCs w:val="24"/>
        </w:rPr>
      </w:pPr>
      <w:r w:rsidRPr="0041249E">
        <w:rPr>
          <w:sz w:val="24"/>
          <w:szCs w:val="24"/>
        </w:rPr>
        <w:t>A személyes adatoknak a számlakiállításhoz kapcsolódó kezelése esetén:</w:t>
      </w:r>
    </w:p>
    <w:p w14:paraId="67204962" w14:textId="77777777" w:rsidR="001513DD" w:rsidRPr="0041249E" w:rsidRDefault="001513DD" w:rsidP="001513DD">
      <w:pPr>
        <w:jc w:val="both"/>
        <w:rPr>
          <w:sz w:val="24"/>
          <w:szCs w:val="24"/>
        </w:rPr>
      </w:pPr>
    </w:p>
    <w:p w14:paraId="5CAC15DB" w14:textId="77777777" w:rsidR="001513DD" w:rsidRPr="0041249E" w:rsidRDefault="001513DD" w:rsidP="001513DD">
      <w:pPr>
        <w:jc w:val="both"/>
        <w:rPr>
          <w:sz w:val="24"/>
          <w:szCs w:val="24"/>
        </w:rPr>
      </w:pPr>
      <w:r w:rsidRPr="0041249E">
        <w:rPr>
          <w:sz w:val="24"/>
          <w:szCs w:val="24"/>
        </w:rPr>
        <w:t xml:space="preserve">A számvitelről szóló 2000. évi C. törvény 169. § (1)-(2) bekezdésében meghatározott legalább 8 év időtartamra tekintettel 10 év. </w:t>
      </w:r>
    </w:p>
    <w:p w14:paraId="50CF69EB" w14:textId="77777777" w:rsidR="001513DD" w:rsidRPr="0041249E" w:rsidRDefault="001513DD" w:rsidP="001513DD">
      <w:pPr>
        <w:jc w:val="both"/>
        <w:rPr>
          <w:sz w:val="24"/>
          <w:szCs w:val="24"/>
        </w:rPr>
      </w:pPr>
    </w:p>
    <w:p w14:paraId="401F43C6" w14:textId="77777777" w:rsidR="001513DD" w:rsidRPr="0041249E" w:rsidRDefault="001513DD" w:rsidP="001513DD">
      <w:pPr>
        <w:jc w:val="both"/>
        <w:rPr>
          <w:sz w:val="24"/>
          <w:szCs w:val="24"/>
        </w:rPr>
      </w:pPr>
      <w:r w:rsidRPr="0041249E">
        <w:rPr>
          <w:sz w:val="24"/>
          <w:szCs w:val="24"/>
        </w:rPr>
        <w:t>A személyes adatoknak az érintett hozzájárulásán alapuló kezelése esetén:</w:t>
      </w:r>
    </w:p>
    <w:p w14:paraId="0A77CFE2" w14:textId="77777777" w:rsidR="001513DD" w:rsidRPr="0041249E" w:rsidRDefault="001513DD" w:rsidP="001513DD">
      <w:pPr>
        <w:jc w:val="both"/>
        <w:rPr>
          <w:sz w:val="24"/>
          <w:szCs w:val="24"/>
        </w:rPr>
      </w:pPr>
    </w:p>
    <w:p w14:paraId="316ED97C" w14:textId="77777777" w:rsidR="001513DD" w:rsidRPr="0041249E" w:rsidRDefault="001513DD" w:rsidP="001513DD">
      <w:pPr>
        <w:jc w:val="both"/>
        <w:rPr>
          <w:sz w:val="24"/>
          <w:szCs w:val="24"/>
        </w:rPr>
      </w:pPr>
      <w:r w:rsidRPr="0041249E">
        <w:rPr>
          <w:sz w:val="24"/>
          <w:szCs w:val="24"/>
        </w:rPr>
        <w:t xml:space="preserve">Az adatkezelés az érintett hozzájárulásának visszavonásáig tart. </w:t>
      </w:r>
    </w:p>
    <w:p w14:paraId="049A2F5C" w14:textId="77777777" w:rsidR="001513DD" w:rsidRPr="0041249E" w:rsidRDefault="001513DD" w:rsidP="001513DD">
      <w:pPr>
        <w:jc w:val="both"/>
        <w:rPr>
          <w:sz w:val="24"/>
          <w:szCs w:val="24"/>
        </w:rPr>
      </w:pPr>
    </w:p>
    <w:p w14:paraId="2A179093" w14:textId="77777777" w:rsidR="001513DD" w:rsidRPr="0041249E" w:rsidRDefault="001513DD" w:rsidP="001513DD">
      <w:pPr>
        <w:jc w:val="both"/>
        <w:rPr>
          <w:sz w:val="24"/>
          <w:szCs w:val="24"/>
        </w:rPr>
      </w:pPr>
      <w:r w:rsidRPr="0041249E">
        <w:rPr>
          <w:sz w:val="24"/>
          <w:szCs w:val="24"/>
        </w:rPr>
        <w:t>Az érintett jogosult arra, hogy a hozzájárulását bármikor visszavonja. A hozzájárulás visszavonása nem érinti a hozzájáruláson alapuló, a visszavonás előtti adatkezelés jogszerűségét.</w:t>
      </w:r>
    </w:p>
    <w:p w14:paraId="02A50F7B" w14:textId="77777777" w:rsidR="001513DD" w:rsidRPr="0041249E" w:rsidRDefault="001513DD" w:rsidP="001513DD">
      <w:pPr>
        <w:jc w:val="both"/>
        <w:rPr>
          <w:sz w:val="24"/>
          <w:szCs w:val="24"/>
        </w:rPr>
      </w:pPr>
    </w:p>
    <w:p w14:paraId="114F8CEC" w14:textId="77777777" w:rsidR="001513DD" w:rsidRPr="009037C1" w:rsidRDefault="001513DD" w:rsidP="001513DD">
      <w:pPr>
        <w:pStyle w:val="Listaszerbekezds"/>
        <w:numPr>
          <w:ilvl w:val="0"/>
          <w:numId w:val="1"/>
        </w:numPr>
        <w:tabs>
          <w:tab w:val="left" w:pos="284"/>
        </w:tabs>
        <w:ind w:hanging="2847"/>
        <w:contextualSpacing/>
        <w:jc w:val="both"/>
        <w:rPr>
          <w:b/>
          <w:szCs w:val="24"/>
        </w:rPr>
      </w:pPr>
      <w:r w:rsidRPr="001513DD">
        <w:rPr>
          <w:b/>
          <w:szCs w:val="24"/>
        </w:rPr>
        <w:t>Az érintett jogai:</w:t>
      </w:r>
    </w:p>
    <w:p w14:paraId="33DDE5CC" w14:textId="77777777" w:rsidR="001513DD" w:rsidRPr="0041249E" w:rsidRDefault="001513DD" w:rsidP="001513DD">
      <w:pPr>
        <w:tabs>
          <w:tab w:val="left" w:pos="284"/>
        </w:tabs>
        <w:jc w:val="both"/>
        <w:rPr>
          <w:sz w:val="24"/>
          <w:szCs w:val="24"/>
        </w:rPr>
      </w:pPr>
    </w:p>
    <w:p w14:paraId="62C58618" w14:textId="77777777" w:rsidR="001513DD" w:rsidRPr="0041249E" w:rsidRDefault="001513DD" w:rsidP="001513DD">
      <w:pPr>
        <w:tabs>
          <w:tab w:val="left" w:pos="284"/>
        </w:tabs>
        <w:jc w:val="both"/>
        <w:rPr>
          <w:sz w:val="24"/>
          <w:szCs w:val="24"/>
        </w:rPr>
      </w:pPr>
      <w:r w:rsidRPr="0041249E">
        <w:rPr>
          <w:sz w:val="24"/>
          <w:szCs w:val="24"/>
        </w:rPr>
        <w:t>A számlakiállításhoz szükséges adatok tekintetében:</w:t>
      </w:r>
    </w:p>
    <w:p w14:paraId="4EB62F65" w14:textId="77777777" w:rsidR="001513DD" w:rsidRPr="0041249E" w:rsidRDefault="001513DD" w:rsidP="001513DD">
      <w:pPr>
        <w:tabs>
          <w:tab w:val="left" w:pos="284"/>
        </w:tabs>
        <w:jc w:val="both"/>
        <w:rPr>
          <w:sz w:val="24"/>
          <w:szCs w:val="24"/>
        </w:rPr>
      </w:pPr>
    </w:p>
    <w:p w14:paraId="3E450604" w14:textId="77777777" w:rsidR="001513DD" w:rsidRPr="0041249E" w:rsidRDefault="001513DD" w:rsidP="001513DD">
      <w:pPr>
        <w:tabs>
          <w:tab w:val="left" w:pos="284"/>
        </w:tabs>
        <w:jc w:val="both"/>
        <w:rPr>
          <w:sz w:val="24"/>
          <w:szCs w:val="24"/>
        </w:rPr>
      </w:pPr>
      <w:r w:rsidRPr="0041249E">
        <w:rPr>
          <w:sz w:val="24"/>
          <w:szCs w:val="24"/>
        </w:rPr>
        <w:t>Az érintett a GDPR-ban foglaltak szerint kérelmezheti az adatkezelőtől a rá vonatkozó személyes adatokhoz való hozzáférést (GDPR 15. cikk), azok helyesbítését (GDPR 16. cikk), kezelésüknek korlátozását (GDPR 18. cikk).</w:t>
      </w:r>
    </w:p>
    <w:p w14:paraId="79049680" w14:textId="77777777" w:rsidR="001513DD" w:rsidRPr="0041249E" w:rsidRDefault="001513DD" w:rsidP="001513DD">
      <w:pPr>
        <w:tabs>
          <w:tab w:val="left" w:pos="284"/>
        </w:tabs>
        <w:jc w:val="both"/>
        <w:rPr>
          <w:sz w:val="24"/>
          <w:szCs w:val="24"/>
        </w:rPr>
      </w:pPr>
    </w:p>
    <w:p w14:paraId="400E9E8B" w14:textId="77777777" w:rsidR="001513DD" w:rsidRPr="0041249E" w:rsidRDefault="001513DD" w:rsidP="001513DD">
      <w:pPr>
        <w:jc w:val="both"/>
        <w:rPr>
          <w:sz w:val="24"/>
          <w:szCs w:val="24"/>
        </w:rPr>
      </w:pPr>
      <w:r w:rsidRPr="0041249E">
        <w:rPr>
          <w:sz w:val="24"/>
          <w:szCs w:val="24"/>
        </w:rPr>
        <w:t xml:space="preserve">Az érintett a GDPR 17.cikk (1) bekezdése szerint az adatok törlését („az elfeledtetéshez való jogot”) nem kezdeményezheti, tekintettel arra, hogy a GDPR 17.cikk (3) bekezdés b) pontja értelmében az adatkezelés a személyes adatok kezelését előíró, az adatkezelőre alkalmazandó uniós vagy tagállami jog szerinti kötelezettség teljesítése, illetve közérdekből vagy az </w:t>
      </w:r>
      <w:r w:rsidRPr="0041249E">
        <w:rPr>
          <w:sz w:val="24"/>
          <w:szCs w:val="24"/>
        </w:rPr>
        <w:lastRenderedPageBreak/>
        <w:t>adatkezelőre ruházott közhatalmi jogosítvány gyakorlása keretében végzett feladat végrehajtása céljából szükséges.</w:t>
      </w:r>
    </w:p>
    <w:p w14:paraId="0BE4FFA9" w14:textId="77777777" w:rsidR="001513DD" w:rsidRPr="0041249E" w:rsidRDefault="001513DD" w:rsidP="001513DD">
      <w:pPr>
        <w:jc w:val="both"/>
        <w:rPr>
          <w:sz w:val="24"/>
          <w:szCs w:val="24"/>
        </w:rPr>
      </w:pPr>
    </w:p>
    <w:p w14:paraId="6B309C9B" w14:textId="77777777" w:rsidR="001513DD" w:rsidRPr="0041249E" w:rsidRDefault="001513DD" w:rsidP="001513DD">
      <w:pPr>
        <w:jc w:val="both"/>
        <w:rPr>
          <w:sz w:val="24"/>
          <w:szCs w:val="24"/>
        </w:rPr>
      </w:pPr>
      <w:r w:rsidRPr="0041249E">
        <w:rPr>
          <w:sz w:val="24"/>
          <w:szCs w:val="24"/>
        </w:rPr>
        <w:t>(A számla adattartalmát az általános forgalmi adóról szóló 2007. CXXVII. törvény 169. §-a határozza meg.)</w:t>
      </w:r>
    </w:p>
    <w:p w14:paraId="42F4D893" w14:textId="77777777" w:rsidR="001513DD" w:rsidRPr="0041249E" w:rsidRDefault="001513DD" w:rsidP="001513DD">
      <w:pPr>
        <w:jc w:val="both"/>
        <w:rPr>
          <w:sz w:val="24"/>
          <w:szCs w:val="24"/>
        </w:rPr>
      </w:pPr>
    </w:p>
    <w:p w14:paraId="46255964" w14:textId="49DEEC74" w:rsidR="001513DD" w:rsidRPr="0041249E" w:rsidRDefault="001513DD" w:rsidP="001513DD">
      <w:pPr>
        <w:jc w:val="both"/>
        <w:rPr>
          <w:sz w:val="24"/>
          <w:szCs w:val="24"/>
        </w:rPr>
      </w:pPr>
      <w:r w:rsidRPr="0041249E">
        <w:rPr>
          <w:sz w:val="24"/>
          <w:szCs w:val="24"/>
        </w:rPr>
        <w:t>A</w:t>
      </w:r>
      <w:r w:rsidR="0078110F">
        <w:rPr>
          <w:sz w:val="24"/>
          <w:szCs w:val="24"/>
        </w:rPr>
        <w:t xml:space="preserve"> kiadványok küldéséhez, az értesítések, </w:t>
      </w:r>
      <w:r w:rsidRPr="0041249E">
        <w:rPr>
          <w:sz w:val="24"/>
          <w:szCs w:val="24"/>
        </w:rPr>
        <w:t>meghívó</w:t>
      </w:r>
      <w:r w:rsidR="0078110F">
        <w:rPr>
          <w:sz w:val="24"/>
          <w:szCs w:val="24"/>
        </w:rPr>
        <w:t>k</w:t>
      </w:r>
      <w:r w:rsidR="0078110F" w:rsidRPr="0078110F">
        <w:rPr>
          <w:sz w:val="24"/>
          <w:szCs w:val="24"/>
        </w:rPr>
        <w:t xml:space="preserve"> küldéséhez</w:t>
      </w:r>
      <w:r w:rsidR="0078110F">
        <w:rPr>
          <w:sz w:val="24"/>
          <w:szCs w:val="24"/>
        </w:rPr>
        <w:t xml:space="preserve">, illetőleg az egyéb kapcsolattartási formákhoz </w:t>
      </w:r>
      <w:r w:rsidRPr="0041249E">
        <w:rPr>
          <w:sz w:val="24"/>
          <w:szCs w:val="24"/>
        </w:rPr>
        <w:t>szükséges adatok tekintetében:</w:t>
      </w:r>
    </w:p>
    <w:p w14:paraId="21E330F0" w14:textId="77777777" w:rsidR="001513DD" w:rsidRPr="0041249E" w:rsidRDefault="001513DD" w:rsidP="001513DD">
      <w:pPr>
        <w:jc w:val="both"/>
        <w:rPr>
          <w:sz w:val="24"/>
          <w:szCs w:val="24"/>
        </w:rPr>
      </w:pPr>
    </w:p>
    <w:p w14:paraId="23D93856" w14:textId="77777777" w:rsidR="001513DD" w:rsidRPr="0041249E" w:rsidRDefault="001513DD" w:rsidP="001513DD">
      <w:pPr>
        <w:tabs>
          <w:tab w:val="left" w:pos="284"/>
        </w:tabs>
        <w:jc w:val="both"/>
        <w:rPr>
          <w:sz w:val="24"/>
          <w:szCs w:val="24"/>
        </w:rPr>
      </w:pPr>
      <w:r w:rsidRPr="0041249E">
        <w:rPr>
          <w:sz w:val="24"/>
          <w:szCs w:val="24"/>
        </w:rPr>
        <w:t>Az érintett a GDPR-ban foglaltak szerint kérelmezheti az adatkezelőtől a rá vonatkozó személyes adatokhoz való hozzáférést (GDPR 15. cikk), azok helyesbítését (GDPR 16. cikk), törlését (GDPR 17. cikk), kezelésüknek korlátozását (GDPR 18. cikk), továbbá megilleti az adathordozhatósághoz való jog (GDPR 20. cikk).</w:t>
      </w:r>
    </w:p>
    <w:p w14:paraId="5F530A37" w14:textId="77777777" w:rsidR="001513DD" w:rsidRPr="0041249E" w:rsidRDefault="001513DD" w:rsidP="001513DD">
      <w:pPr>
        <w:tabs>
          <w:tab w:val="left" w:pos="284"/>
        </w:tabs>
        <w:jc w:val="both"/>
        <w:rPr>
          <w:sz w:val="24"/>
          <w:szCs w:val="24"/>
        </w:rPr>
      </w:pPr>
    </w:p>
    <w:p w14:paraId="0FBBCB0E" w14:textId="77777777" w:rsidR="001513DD" w:rsidRPr="009037C1" w:rsidRDefault="001513DD" w:rsidP="001513DD">
      <w:pPr>
        <w:pStyle w:val="Listaszerbekezds"/>
        <w:numPr>
          <w:ilvl w:val="0"/>
          <w:numId w:val="1"/>
        </w:numPr>
        <w:tabs>
          <w:tab w:val="left" w:pos="284"/>
        </w:tabs>
        <w:ind w:left="284" w:hanging="284"/>
        <w:contextualSpacing/>
        <w:jc w:val="both"/>
        <w:rPr>
          <w:b/>
          <w:szCs w:val="24"/>
        </w:rPr>
      </w:pPr>
      <w:r w:rsidRPr="001513DD">
        <w:rPr>
          <w:b/>
          <w:szCs w:val="24"/>
        </w:rPr>
        <w:t>A panasz benyújtásának jo</w:t>
      </w:r>
      <w:r w:rsidRPr="009037C1">
        <w:rPr>
          <w:b/>
          <w:szCs w:val="24"/>
        </w:rPr>
        <w:t>ga:</w:t>
      </w:r>
    </w:p>
    <w:p w14:paraId="3269A138" w14:textId="77777777" w:rsidR="001513DD" w:rsidRPr="0078110F" w:rsidRDefault="001513DD" w:rsidP="001513DD">
      <w:pPr>
        <w:pStyle w:val="Listaszerbekezds"/>
        <w:tabs>
          <w:tab w:val="left" w:pos="284"/>
        </w:tabs>
        <w:ind w:left="284"/>
        <w:jc w:val="both"/>
        <w:rPr>
          <w:szCs w:val="24"/>
        </w:rPr>
      </w:pPr>
    </w:p>
    <w:p w14:paraId="195A9F9D" w14:textId="77777777" w:rsidR="001513DD" w:rsidRPr="0041249E" w:rsidRDefault="001513DD" w:rsidP="001513DD">
      <w:pPr>
        <w:tabs>
          <w:tab w:val="left" w:pos="284"/>
        </w:tabs>
        <w:jc w:val="both"/>
        <w:rPr>
          <w:sz w:val="24"/>
          <w:szCs w:val="24"/>
        </w:rPr>
      </w:pPr>
      <w:r w:rsidRPr="0041249E">
        <w:rPr>
          <w:sz w:val="24"/>
          <w:szCs w:val="24"/>
        </w:rPr>
        <w:t>Az érintett a személyes adatainak kezelésével kapcsolatban bekövetkezett jogsérelem, esetén a felügyeleti hatóságnál panaszt nyújthat be.</w:t>
      </w:r>
    </w:p>
    <w:p w14:paraId="44A9FB57" w14:textId="77777777" w:rsidR="001513DD" w:rsidRPr="0041249E" w:rsidRDefault="001513DD" w:rsidP="001513DD">
      <w:pPr>
        <w:tabs>
          <w:tab w:val="left" w:pos="284"/>
        </w:tabs>
        <w:jc w:val="both"/>
        <w:rPr>
          <w:sz w:val="24"/>
          <w:szCs w:val="24"/>
        </w:rPr>
      </w:pPr>
    </w:p>
    <w:p w14:paraId="481C0003" w14:textId="77777777" w:rsidR="001513DD" w:rsidRPr="0041249E" w:rsidRDefault="001513DD" w:rsidP="001513DD">
      <w:pPr>
        <w:jc w:val="both"/>
        <w:rPr>
          <w:sz w:val="24"/>
          <w:szCs w:val="24"/>
        </w:rPr>
      </w:pPr>
      <w:r w:rsidRPr="0041249E">
        <w:rPr>
          <w:sz w:val="24"/>
          <w:szCs w:val="24"/>
        </w:rPr>
        <w:t>A felügyeleti hatóság neve és elérhetőségei:</w:t>
      </w:r>
    </w:p>
    <w:p w14:paraId="753950E6" w14:textId="77777777" w:rsidR="001513DD" w:rsidRPr="009037C1" w:rsidRDefault="001513DD" w:rsidP="001513DD">
      <w:pPr>
        <w:pStyle w:val="Listaszerbekezds"/>
        <w:numPr>
          <w:ilvl w:val="0"/>
          <w:numId w:val="2"/>
        </w:numPr>
        <w:ind w:left="567" w:hanging="283"/>
        <w:contextualSpacing/>
        <w:jc w:val="both"/>
        <w:rPr>
          <w:szCs w:val="24"/>
        </w:rPr>
      </w:pPr>
      <w:r w:rsidRPr="001513DD">
        <w:rPr>
          <w:szCs w:val="24"/>
        </w:rPr>
        <w:t>Név: Nemzeti Adatvédelmi- és Információszabadság Hatóság</w:t>
      </w:r>
    </w:p>
    <w:p w14:paraId="32E17148" w14:textId="50A3B3BA" w:rsidR="001513DD" w:rsidRPr="0078110F" w:rsidRDefault="001513DD" w:rsidP="001513DD">
      <w:pPr>
        <w:pStyle w:val="Listaszerbekezds"/>
        <w:numPr>
          <w:ilvl w:val="0"/>
          <w:numId w:val="2"/>
        </w:numPr>
        <w:ind w:left="567" w:hanging="283"/>
        <w:contextualSpacing/>
        <w:jc w:val="both"/>
        <w:rPr>
          <w:szCs w:val="24"/>
        </w:rPr>
      </w:pPr>
      <w:r w:rsidRPr="0078110F">
        <w:rPr>
          <w:szCs w:val="24"/>
        </w:rPr>
        <w:t xml:space="preserve">Székhely: </w:t>
      </w:r>
      <w:r w:rsidR="0078110F">
        <w:rPr>
          <w:szCs w:val="24"/>
        </w:rPr>
        <w:t>1055 Budapest, Falk Miksa u. 9-11.</w:t>
      </w:r>
    </w:p>
    <w:p w14:paraId="0DC39606" w14:textId="77777777" w:rsidR="001513DD" w:rsidRPr="0078110F" w:rsidRDefault="001513DD" w:rsidP="001513DD">
      <w:pPr>
        <w:pStyle w:val="Listaszerbekezds"/>
        <w:numPr>
          <w:ilvl w:val="0"/>
          <w:numId w:val="2"/>
        </w:numPr>
        <w:ind w:left="567" w:hanging="283"/>
        <w:contextualSpacing/>
        <w:jc w:val="both"/>
        <w:rPr>
          <w:szCs w:val="24"/>
        </w:rPr>
      </w:pPr>
      <w:r w:rsidRPr="0078110F">
        <w:rPr>
          <w:szCs w:val="24"/>
        </w:rPr>
        <w:t>Telefon: +36-1-391-1400</w:t>
      </w:r>
    </w:p>
    <w:p w14:paraId="235F26DE" w14:textId="77777777" w:rsidR="001513DD" w:rsidRPr="001513DD" w:rsidRDefault="001513DD" w:rsidP="001513DD">
      <w:pPr>
        <w:pStyle w:val="Listaszerbekezds"/>
        <w:numPr>
          <w:ilvl w:val="0"/>
          <w:numId w:val="2"/>
        </w:numPr>
        <w:ind w:left="567" w:hanging="283"/>
        <w:contextualSpacing/>
        <w:jc w:val="both"/>
        <w:rPr>
          <w:szCs w:val="24"/>
        </w:rPr>
      </w:pPr>
      <w:r w:rsidRPr="001513DD">
        <w:rPr>
          <w:szCs w:val="24"/>
        </w:rPr>
        <w:t xml:space="preserve">E-mail: </w:t>
      </w:r>
      <w:hyperlink r:id="rId8" w:history="1">
        <w:r w:rsidRPr="001513DD">
          <w:rPr>
            <w:rStyle w:val="Hiperhivatkozs"/>
            <w:szCs w:val="24"/>
          </w:rPr>
          <w:t>ugyfelszolgalat@naih.hu</w:t>
        </w:r>
      </w:hyperlink>
    </w:p>
    <w:p w14:paraId="1462DF74" w14:textId="77777777" w:rsidR="001513DD" w:rsidRPr="0041249E" w:rsidRDefault="001513DD" w:rsidP="001513DD">
      <w:pPr>
        <w:tabs>
          <w:tab w:val="left" w:pos="284"/>
        </w:tabs>
        <w:jc w:val="both"/>
        <w:rPr>
          <w:sz w:val="24"/>
          <w:szCs w:val="24"/>
        </w:rPr>
      </w:pPr>
    </w:p>
    <w:p w14:paraId="30231F96" w14:textId="77777777" w:rsidR="001513DD" w:rsidRDefault="001513DD" w:rsidP="001513DD">
      <w:pPr>
        <w:tabs>
          <w:tab w:val="left" w:pos="284"/>
        </w:tabs>
        <w:jc w:val="both"/>
        <w:rPr>
          <w:sz w:val="24"/>
          <w:szCs w:val="24"/>
        </w:rPr>
      </w:pPr>
      <w:r w:rsidRPr="0041249E">
        <w:rPr>
          <w:sz w:val="24"/>
          <w:szCs w:val="24"/>
        </w:rPr>
        <w:t>A panasztételhez való jog sérelme nélkül az érintett a jogainak megsértése esetén bírósághoz fordulhat. A per elbírálása a törvényszék hatáskörébe tartozik. A per – az érintett választása szerint – az érintett lakóhelye vagy tartózkodási helye szerinti törvényszék előtt is megindítható.</w:t>
      </w:r>
    </w:p>
    <w:p w14:paraId="3332B8FE" w14:textId="77777777" w:rsidR="0078110F" w:rsidRDefault="0078110F" w:rsidP="001513DD">
      <w:pPr>
        <w:tabs>
          <w:tab w:val="left" w:pos="284"/>
        </w:tabs>
        <w:jc w:val="both"/>
        <w:rPr>
          <w:sz w:val="24"/>
          <w:szCs w:val="24"/>
        </w:rPr>
      </w:pPr>
    </w:p>
    <w:p w14:paraId="3BEFBA9F" w14:textId="47F5AEF2" w:rsidR="0078110F" w:rsidRPr="0041249E" w:rsidRDefault="0078110F" w:rsidP="001513DD">
      <w:pPr>
        <w:tabs>
          <w:tab w:val="left" w:pos="284"/>
        </w:tabs>
        <w:jc w:val="both"/>
        <w:rPr>
          <w:sz w:val="24"/>
          <w:szCs w:val="24"/>
        </w:rPr>
      </w:pPr>
      <w:r>
        <w:rPr>
          <w:sz w:val="24"/>
          <w:szCs w:val="24"/>
        </w:rPr>
        <w:t>Az adatkezelő kéri az érintettet</w:t>
      </w:r>
      <w:r w:rsidRPr="0078110F">
        <w:rPr>
          <w:sz w:val="24"/>
          <w:szCs w:val="24"/>
        </w:rPr>
        <w:t xml:space="preserve">, hogy a felügyeleti hatósághoz panasszal vagy a bírósághoz fordulás előtt – egyeztetés és a felmerült probléma minél gyorsabb megoldása érdekében – az érintett keresse meg az adatkezelőt.  </w:t>
      </w:r>
    </w:p>
    <w:p w14:paraId="4E7F8B0B" w14:textId="77777777" w:rsidR="001513DD" w:rsidRPr="0041249E" w:rsidRDefault="001513DD" w:rsidP="001513DD">
      <w:pPr>
        <w:tabs>
          <w:tab w:val="left" w:pos="284"/>
        </w:tabs>
        <w:jc w:val="both"/>
        <w:rPr>
          <w:sz w:val="24"/>
          <w:szCs w:val="24"/>
        </w:rPr>
      </w:pPr>
    </w:p>
    <w:p w14:paraId="0E05FEC3" w14:textId="77777777" w:rsidR="001513DD" w:rsidRPr="009037C1" w:rsidRDefault="001513DD" w:rsidP="001513DD">
      <w:pPr>
        <w:pStyle w:val="Listaszerbekezds"/>
        <w:numPr>
          <w:ilvl w:val="0"/>
          <w:numId w:val="1"/>
        </w:numPr>
        <w:ind w:left="284" w:hanging="284"/>
        <w:contextualSpacing/>
        <w:jc w:val="both"/>
        <w:rPr>
          <w:b/>
          <w:szCs w:val="24"/>
        </w:rPr>
      </w:pPr>
      <w:r w:rsidRPr="001513DD">
        <w:rPr>
          <w:b/>
          <w:szCs w:val="24"/>
        </w:rPr>
        <w:t>Az adatszolgáltatás elmaradásának jogkövetkezményei:</w:t>
      </w:r>
    </w:p>
    <w:p w14:paraId="170B498C" w14:textId="77777777" w:rsidR="001513DD" w:rsidRPr="0041249E" w:rsidRDefault="001513DD" w:rsidP="001513DD">
      <w:pPr>
        <w:contextualSpacing/>
        <w:jc w:val="both"/>
        <w:rPr>
          <w:b/>
          <w:sz w:val="24"/>
          <w:szCs w:val="24"/>
        </w:rPr>
      </w:pPr>
    </w:p>
    <w:p w14:paraId="27113702" w14:textId="48C60A61" w:rsidR="001513DD" w:rsidRPr="0041249E" w:rsidRDefault="001513DD" w:rsidP="001513DD">
      <w:pPr>
        <w:contextualSpacing/>
        <w:jc w:val="both"/>
        <w:rPr>
          <w:sz w:val="24"/>
          <w:szCs w:val="24"/>
        </w:rPr>
      </w:pPr>
      <w:r w:rsidRPr="0041249E">
        <w:rPr>
          <w:sz w:val="24"/>
          <w:szCs w:val="24"/>
        </w:rPr>
        <w:t>A személyes adatok kezelése részben jogi kötelezettség teljesítése érdekében szükséges, illetőleg másik részében az érintett önkéntes hozzájárulásán alapul. Az adatszolgáltatás elmaradásának lehetséges jogkövetkezménye: a szolgáltatás</w:t>
      </w:r>
      <w:r w:rsidR="0078110F">
        <w:rPr>
          <w:sz w:val="24"/>
          <w:szCs w:val="24"/>
        </w:rPr>
        <w:t>ok</w:t>
      </w:r>
      <w:r w:rsidRPr="0041249E">
        <w:rPr>
          <w:sz w:val="24"/>
          <w:szCs w:val="24"/>
        </w:rPr>
        <w:t xml:space="preserve"> teljesítéséről a számla kiállítása nem történhet meg, illetőleg a rendezvényekről szóló meghívók</w:t>
      </w:r>
      <w:r w:rsidR="0078110F">
        <w:rPr>
          <w:sz w:val="24"/>
          <w:szCs w:val="24"/>
        </w:rPr>
        <w:t>, a Jogi Szekcióval kapcsolatos értesítések</w:t>
      </w:r>
      <w:r w:rsidRPr="0041249E">
        <w:rPr>
          <w:sz w:val="24"/>
          <w:szCs w:val="24"/>
        </w:rPr>
        <w:t xml:space="preserve"> kiküldésével,</w:t>
      </w:r>
      <w:r w:rsidR="0027427D">
        <w:rPr>
          <w:sz w:val="24"/>
          <w:szCs w:val="24"/>
        </w:rPr>
        <w:t xml:space="preserve"> illetőleg telefonon</w:t>
      </w:r>
      <w:r w:rsidRPr="0041249E">
        <w:rPr>
          <w:sz w:val="24"/>
          <w:szCs w:val="24"/>
        </w:rPr>
        <w:t xml:space="preserve"> az ezekről</w:t>
      </w:r>
      <w:r w:rsidR="003E319F" w:rsidRPr="003E319F">
        <w:rPr>
          <w:sz w:val="24"/>
          <w:szCs w:val="24"/>
        </w:rPr>
        <w:t xml:space="preserve"> </w:t>
      </w:r>
      <w:r w:rsidRPr="0041249E">
        <w:rPr>
          <w:sz w:val="24"/>
          <w:szCs w:val="24"/>
        </w:rPr>
        <w:t>való tájékoztatás</w:t>
      </w:r>
      <w:r w:rsidR="003E319F">
        <w:rPr>
          <w:sz w:val="24"/>
          <w:szCs w:val="24"/>
        </w:rPr>
        <w:t xml:space="preserve"> </w:t>
      </w:r>
      <w:r w:rsidRPr="0041249E">
        <w:rPr>
          <w:sz w:val="24"/>
          <w:szCs w:val="24"/>
        </w:rPr>
        <w:t>nem valósulhat meg.</w:t>
      </w:r>
    </w:p>
    <w:p w14:paraId="5A781593" w14:textId="77777777" w:rsidR="001513DD" w:rsidRPr="001513DD" w:rsidRDefault="001513DD" w:rsidP="001513DD">
      <w:pPr>
        <w:pStyle w:val="Listaszerbekezds"/>
        <w:ind w:left="284"/>
        <w:jc w:val="both"/>
        <w:rPr>
          <w:szCs w:val="24"/>
        </w:rPr>
      </w:pPr>
    </w:p>
    <w:p w14:paraId="4BE09E0A" w14:textId="77777777" w:rsidR="001513DD" w:rsidRPr="0078110F" w:rsidRDefault="001513DD" w:rsidP="001513DD">
      <w:pPr>
        <w:pStyle w:val="Listaszerbekezds"/>
        <w:numPr>
          <w:ilvl w:val="0"/>
          <w:numId w:val="1"/>
        </w:numPr>
        <w:ind w:left="284" w:hanging="284"/>
        <w:contextualSpacing/>
        <w:jc w:val="both"/>
        <w:rPr>
          <w:b/>
          <w:szCs w:val="24"/>
        </w:rPr>
      </w:pPr>
      <w:r w:rsidRPr="0078110F">
        <w:rPr>
          <w:b/>
          <w:szCs w:val="24"/>
        </w:rPr>
        <w:t>Adattovábbítás harmadik országba vagy nemzetközi szervezet részére:</w:t>
      </w:r>
    </w:p>
    <w:p w14:paraId="031BC638" w14:textId="77777777" w:rsidR="001513DD" w:rsidRPr="0041249E" w:rsidRDefault="001513DD" w:rsidP="001513DD">
      <w:pPr>
        <w:rPr>
          <w:sz w:val="24"/>
          <w:szCs w:val="24"/>
        </w:rPr>
      </w:pPr>
    </w:p>
    <w:p w14:paraId="5B900AFD" w14:textId="77777777" w:rsidR="001513DD" w:rsidRPr="0041249E" w:rsidRDefault="001513DD" w:rsidP="001513DD">
      <w:pPr>
        <w:rPr>
          <w:sz w:val="24"/>
          <w:szCs w:val="24"/>
        </w:rPr>
      </w:pPr>
      <w:r w:rsidRPr="0041249E">
        <w:rPr>
          <w:sz w:val="24"/>
          <w:szCs w:val="24"/>
        </w:rPr>
        <w:t>Adattovábbítás harmadik országba vagy nemzetközi szervezet részére nem merül fel.</w:t>
      </w:r>
    </w:p>
    <w:p w14:paraId="38DDCA37" w14:textId="77777777" w:rsidR="001513DD" w:rsidRPr="0041249E" w:rsidRDefault="001513DD" w:rsidP="001513DD">
      <w:pPr>
        <w:rPr>
          <w:sz w:val="24"/>
          <w:szCs w:val="24"/>
        </w:rPr>
      </w:pPr>
    </w:p>
    <w:p w14:paraId="2FA37EFE" w14:textId="77777777" w:rsidR="001513DD" w:rsidRPr="0041249E" w:rsidRDefault="001513DD" w:rsidP="001513DD">
      <w:pPr>
        <w:rPr>
          <w:bCs/>
          <w:sz w:val="24"/>
          <w:szCs w:val="24"/>
        </w:rPr>
      </w:pPr>
      <w:r w:rsidRPr="0041249E">
        <w:rPr>
          <w:bCs/>
          <w:sz w:val="24"/>
          <w:szCs w:val="24"/>
        </w:rPr>
        <w:t>A jelen adatkezelési tájékoztatásban foglaltakat megismertem és tudomásul vettem.</w:t>
      </w:r>
    </w:p>
    <w:p w14:paraId="2E4B960A" w14:textId="77777777" w:rsidR="001513DD" w:rsidRPr="0041249E" w:rsidRDefault="001513DD" w:rsidP="001513DD">
      <w:pPr>
        <w:rPr>
          <w:bCs/>
          <w:sz w:val="24"/>
          <w:szCs w:val="24"/>
        </w:rPr>
      </w:pPr>
    </w:p>
    <w:p w14:paraId="24C7C737" w14:textId="77777777" w:rsidR="001513DD" w:rsidRPr="0041249E" w:rsidRDefault="001513DD" w:rsidP="001513DD">
      <w:pPr>
        <w:rPr>
          <w:bCs/>
          <w:sz w:val="24"/>
          <w:szCs w:val="24"/>
        </w:rPr>
      </w:pPr>
    </w:p>
    <w:p w14:paraId="1F324AB2" w14:textId="2E970551" w:rsidR="001513DD" w:rsidRPr="0041249E" w:rsidRDefault="0078110F" w:rsidP="001513DD">
      <w:pPr>
        <w:rPr>
          <w:bCs/>
          <w:sz w:val="24"/>
          <w:szCs w:val="24"/>
        </w:rPr>
      </w:pPr>
      <w:r w:rsidRPr="0078110F">
        <w:rPr>
          <w:bCs/>
          <w:sz w:val="24"/>
          <w:szCs w:val="24"/>
        </w:rPr>
        <w:t>…………………………………, 202</w:t>
      </w:r>
      <w:r w:rsidR="008D3034">
        <w:rPr>
          <w:bCs/>
          <w:sz w:val="24"/>
          <w:szCs w:val="24"/>
        </w:rPr>
        <w:t>3</w:t>
      </w:r>
      <w:r w:rsidR="001513DD" w:rsidRPr="0041249E">
        <w:rPr>
          <w:bCs/>
          <w:sz w:val="24"/>
          <w:szCs w:val="24"/>
        </w:rPr>
        <w:t>. ……… …..</w:t>
      </w:r>
    </w:p>
    <w:p w14:paraId="67684D9A" w14:textId="77777777" w:rsidR="001513DD" w:rsidRPr="0041249E" w:rsidRDefault="001513DD" w:rsidP="001513DD">
      <w:pPr>
        <w:rPr>
          <w:bCs/>
          <w:sz w:val="24"/>
          <w:szCs w:val="24"/>
        </w:rPr>
      </w:pPr>
    </w:p>
    <w:p w14:paraId="3D49897B" w14:textId="54E1AC37" w:rsidR="008D3034" w:rsidRDefault="0078110F" w:rsidP="008D3034">
      <w:pPr>
        <w:ind w:left="5664"/>
        <w:jc w:val="center"/>
        <w:rPr>
          <w:bCs/>
          <w:sz w:val="24"/>
          <w:szCs w:val="24"/>
        </w:rPr>
      </w:pPr>
      <w:r w:rsidRPr="0078110F">
        <w:rPr>
          <w:bCs/>
          <w:sz w:val="24"/>
          <w:szCs w:val="24"/>
        </w:rPr>
        <w:lastRenderedPageBreak/>
        <w:t>………</w:t>
      </w:r>
      <w:r w:rsidR="008D3034">
        <w:rPr>
          <w:bCs/>
          <w:sz w:val="24"/>
          <w:szCs w:val="24"/>
        </w:rPr>
        <w:t>………………….</w:t>
      </w:r>
      <w:r>
        <w:rPr>
          <w:bCs/>
          <w:sz w:val="24"/>
          <w:szCs w:val="24"/>
        </w:rPr>
        <w:t>…..</w:t>
      </w:r>
    </w:p>
    <w:p w14:paraId="37F8F768" w14:textId="774206E8" w:rsidR="008D3034" w:rsidRDefault="0078110F" w:rsidP="008D3034">
      <w:pPr>
        <w:ind w:left="5664"/>
        <w:jc w:val="center"/>
        <w:rPr>
          <w:bCs/>
          <w:sz w:val="24"/>
          <w:szCs w:val="24"/>
        </w:rPr>
      </w:pPr>
      <w:r w:rsidRPr="0078110F">
        <w:rPr>
          <w:bCs/>
          <w:sz w:val="24"/>
          <w:szCs w:val="24"/>
        </w:rPr>
        <w:t>(aláírás helye)</w:t>
      </w:r>
    </w:p>
    <w:p w14:paraId="3B0FEAEB" w14:textId="77777777" w:rsidR="008D3034" w:rsidRDefault="008D3034" w:rsidP="008D3034">
      <w:pPr>
        <w:ind w:left="5664"/>
        <w:jc w:val="center"/>
        <w:rPr>
          <w:bCs/>
          <w:sz w:val="24"/>
          <w:szCs w:val="24"/>
        </w:rPr>
      </w:pPr>
    </w:p>
    <w:p w14:paraId="2775FCF7" w14:textId="6CB3FDEE" w:rsidR="001513DD" w:rsidRPr="0041249E" w:rsidRDefault="0078110F" w:rsidP="008D3034">
      <w:pPr>
        <w:ind w:left="5664"/>
        <w:jc w:val="center"/>
        <w:rPr>
          <w:bCs/>
          <w:sz w:val="24"/>
          <w:szCs w:val="24"/>
        </w:rPr>
      </w:pPr>
      <w:r w:rsidRPr="0078110F">
        <w:rPr>
          <w:bCs/>
          <w:sz w:val="24"/>
          <w:szCs w:val="24"/>
        </w:rPr>
        <w:t>……</w:t>
      </w:r>
      <w:r w:rsidR="001513DD" w:rsidRPr="0041249E">
        <w:rPr>
          <w:bCs/>
          <w:sz w:val="24"/>
          <w:szCs w:val="24"/>
        </w:rPr>
        <w:t>……</w:t>
      </w:r>
      <w:r w:rsidR="008D3034">
        <w:rPr>
          <w:bCs/>
          <w:sz w:val="24"/>
          <w:szCs w:val="24"/>
        </w:rPr>
        <w:t>……………………</w:t>
      </w:r>
    </w:p>
    <w:p w14:paraId="74765868" w14:textId="50217504" w:rsidR="001513DD" w:rsidRPr="0041249E" w:rsidRDefault="001513DD" w:rsidP="008D3034">
      <w:pPr>
        <w:ind w:left="5664"/>
        <w:jc w:val="center"/>
        <w:rPr>
          <w:bCs/>
          <w:sz w:val="24"/>
          <w:szCs w:val="24"/>
        </w:rPr>
      </w:pPr>
      <w:r w:rsidRPr="0041249E">
        <w:rPr>
          <w:bCs/>
          <w:sz w:val="24"/>
          <w:szCs w:val="24"/>
        </w:rPr>
        <w:t>(név nyomtatottan)</w:t>
      </w:r>
    </w:p>
    <w:p w14:paraId="7B2A9553" w14:textId="77777777" w:rsidR="001513DD" w:rsidRPr="0041249E" w:rsidRDefault="001513DD" w:rsidP="001513DD">
      <w:pPr>
        <w:rPr>
          <w:bCs/>
          <w:sz w:val="24"/>
          <w:szCs w:val="24"/>
        </w:rPr>
      </w:pPr>
    </w:p>
    <w:p w14:paraId="2BAF819F" w14:textId="77777777" w:rsidR="001513DD" w:rsidRPr="0041249E" w:rsidRDefault="001513DD" w:rsidP="001513DD">
      <w:pPr>
        <w:rPr>
          <w:bCs/>
          <w:sz w:val="24"/>
          <w:szCs w:val="24"/>
          <w:u w:val="single"/>
        </w:rPr>
      </w:pPr>
      <w:r w:rsidRPr="0041249E">
        <w:rPr>
          <w:bCs/>
          <w:sz w:val="24"/>
          <w:szCs w:val="24"/>
          <w:u w:val="single"/>
        </w:rPr>
        <w:t>Z á r a d é k</w:t>
      </w:r>
      <w:r w:rsidRPr="0041249E">
        <w:rPr>
          <w:bCs/>
          <w:sz w:val="24"/>
          <w:szCs w:val="24"/>
        </w:rPr>
        <w:t>:</w:t>
      </w:r>
    </w:p>
    <w:p w14:paraId="070C7CF8" w14:textId="77777777" w:rsidR="001513DD" w:rsidRPr="0041249E" w:rsidRDefault="001513DD" w:rsidP="001513DD">
      <w:pPr>
        <w:rPr>
          <w:bCs/>
          <w:sz w:val="24"/>
          <w:szCs w:val="24"/>
        </w:rPr>
      </w:pPr>
    </w:p>
    <w:p w14:paraId="0522DF29" w14:textId="02C746EE" w:rsidR="001513DD" w:rsidRPr="0041249E" w:rsidRDefault="001513DD" w:rsidP="0041249E">
      <w:pPr>
        <w:jc w:val="both"/>
        <w:rPr>
          <w:bCs/>
          <w:sz w:val="24"/>
          <w:szCs w:val="24"/>
        </w:rPr>
      </w:pPr>
      <w:r w:rsidRPr="0041249E">
        <w:rPr>
          <w:bCs/>
          <w:sz w:val="24"/>
          <w:szCs w:val="24"/>
        </w:rPr>
        <w:t>Mindezen előzmények alapján a hozzájárulásomhoz kötött adatkezelés</w:t>
      </w:r>
      <w:r w:rsidR="00E55592">
        <w:rPr>
          <w:bCs/>
          <w:sz w:val="24"/>
          <w:szCs w:val="24"/>
        </w:rPr>
        <w:t>ek</w:t>
      </w:r>
      <w:r w:rsidRPr="0041249E">
        <w:rPr>
          <w:bCs/>
          <w:sz w:val="24"/>
          <w:szCs w:val="24"/>
        </w:rPr>
        <w:t xml:space="preserve"> tekintetében az aláírásommal önkéntesen és megfelelő tájékoztatás alapján hozzájárulok a jelen adatkezelési tájékoztatóban említett személyes adataimra nézve azoknak a jelen adatkezelési tájékoztatóban foglaltak szerinti kezeléséhez.</w:t>
      </w:r>
    </w:p>
    <w:p w14:paraId="25D7C9B0" w14:textId="77777777" w:rsidR="001513DD" w:rsidRPr="0041249E" w:rsidRDefault="001513DD" w:rsidP="0041249E">
      <w:pPr>
        <w:jc w:val="both"/>
        <w:rPr>
          <w:bCs/>
          <w:sz w:val="24"/>
          <w:szCs w:val="24"/>
        </w:rPr>
      </w:pPr>
    </w:p>
    <w:p w14:paraId="62613BB4" w14:textId="77777777" w:rsidR="001513DD" w:rsidRPr="0041249E" w:rsidRDefault="001513DD" w:rsidP="001513DD">
      <w:pPr>
        <w:rPr>
          <w:bCs/>
          <w:sz w:val="24"/>
          <w:szCs w:val="24"/>
        </w:rPr>
      </w:pPr>
    </w:p>
    <w:p w14:paraId="473C4F44" w14:textId="775E93FA" w:rsidR="001513DD" w:rsidRPr="0041249E" w:rsidRDefault="00E55592" w:rsidP="001513DD">
      <w:pPr>
        <w:rPr>
          <w:bCs/>
          <w:sz w:val="24"/>
          <w:szCs w:val="24"/>
        </w:rPr>
      </w:pPr>
      <w:r w:rsidRPr="00E55592">
        <w:rPr>
          <w:bCs/>
          <w:sz w:val="24"/>
          <w:szCs w:val="24"/>
        </w:rPr>
        <w:t>………………………………., 202</w:t>
      </w:r>
      <w:r w:rsidR="008D3034">
        <w:rPr>
          <w:bCs/>
          <w:sz w:val="24"/>
          <w:szCs w:val="24"/>
        </w:rPr>
        <w:t>3</w:t>
      </w:r>
      <w:r w:rsidR="001513DD" w:rsidRPr="0041249E">
        <w:rPr>
          <w:bCs/>
          <w:sz w:val="24"/>
          <w:szCs w:val="24"/>
        </w:rPr>
        <w:t>. ………….</w:t>
      </w:r>
    </w:p>
    <w:p w14:paraId="6FB9CC9A" w14:textId="77777777" w:rsidR="001513DD" w:rsidRPr="0041249E" w:rsidRDefault="001513DD" w:rsidP="001513DD">
      <w:pPr>
        <w:rPr>
          <w:bCs/>
          <w:sz w:val="24"/>
          <w:szCs w:val="24"/>
        </w:rPr>
      </w:pPr>
    </w:p>
    <w:p w14:paraId="45EB152C" w14:textId="77777777" w:rsidR="001513DD" w:rsidRPr="0041249E" w:rsidRDefault="001513DD" w:rsidP="001513DD">
      <w:pPr>
        <w:rPr>
          <w:bCs/>
          <w:sz w:val="24"/>
          <w:szCs w:val="24"/>
        </w:rPr>
      </w:pPr>
    </w:p>
    <w:p w14:paraId="3D8E48E0" w14:textId="77777777" w:rsidR="008D3034" w:rsidRDefault="008D3034" w:rsidP="008D3034">
      <w:pPr>
        <w:ind w:left="5664"/>
        <w:jc w:val="center"/>
        <w:rPr>
          <w:bCs/>
          <w:sz w:val="24"/>
          <w:szCs w:val="24"/>
        </w:rPr>
      </w:pPr>
      <w:r w:rsidRPr="0078110F">
        <w:rPr>
          <w:bCs/>
          <w:sz w:val="24"/>
          <w:szCs w:val="24"/>
        </w:rPr>
        <w:t>………</w:t>
      </w:r>
      <w:r>
        <w:rPr>
          <w:bCs/>
          <w:sz w:val="24"/>
          <w:szCs w:val="24"/>
        </w:rPr>
        <w:t>………………….…..</w:t>
      </w:r>
    </w:p>
    <w:p w14:paraId="168E7BD7" w14:textId="77777777" w:rsidR="008D3034" w:rsidRDefault="008D3034" w:rsidP="008D3034">
      <w:pPr>
        <w:ind w:left="5664"/>
        <w:jc w:val="center"/>
        <w:rPr>
          <w:bCs/>
          <w:sz w:val="24"/>
          <w:szCs w:val="24"/>
        </w:rPr>
      </w:pPr>
      <w:r w:rsidRPr="0078110F">
        <w:rPr>
          <w:bCs/>
          <w:sz w:val="24"/>
          <w:szCs w:val="24"/>
        </w:rPr>
        <w:t>(aláírás helye)</w:t>
      </w:r>
    </w:p>
    <w:p w14:paraId="73319F00" w14:textId="77777777" w:rsidR="008D3034" w:rsidRDefault="008D3034" w:rsidP="008D3034">
      <w:pPr>
        <w:ind w:left="5664"/>
        <w:jc w:val="center"/>
        <w:rPr>
          <w:bCs/>
          <w:sz w:val="24"/>
          <w:szCs w:val="24"/>
        </w:rPr>
      </w:pPr>
    </w:p>
    <w:p w14:paraId="51ADB02B" w14:textId="77777777" w:rsidR="008D3034" w:rsidRPr="0041249E" w:rsidRDefault="008D3034" w:rsidP="008D3034">
      <w:pPr>
        <w:ind w:left="5664"/>
        <w:jc w:val="center"/>
        <w:rPr>
          <w:bCs/>
          <w:sz w:val="24"/>
          <w:szCs w:val="24"/>
        </w:rPr>
      </w:pPr>
      <w:r w:rsidRPr="0078110F">
        <w:rPr>
          <w:bCs/>
          <w:sz w:val="24"/>
          <w:szCs w:val="24"/>
        </w:rPr>
        <w:t>……</w:t>
      </w:r>
      <w:r w:rsidRPr="0041249E">
        <w:rPr>
          <w:bCs/>
          <w:sz w:val="24"/>
          <w:szCs w:val="24"/>
        </w:rPr>
        <w:t>……</w:t>
      </w:r>
      <w:r>
        <w:rPr>
          <w:bCs/>
          <w:sz w:val="24"/>
          <w:szCs w:val="24"/>
        </w:rPr>
        <w:t>……………………</w:t>
      </w:r>
    </w:p>
    <w:p w14:paraId="0F4C547D" w14:textId="77777777" w:rsidR="008D3034" w:rsidRPr="0041249E" w:rsidRDefault="008D3034" w:rsidP="008D3034">
      <w:pPr>
        <w:ind w:left="5664"/>
        <w:jc w:val="center"/>
        <w:rPr>
          <w:bCs/>
          <w:sz w:val="24"/>
          <w:szCs w:val="24"/>
        </w:rPr>
      </w:pPr>
      <w:r w:rsidRPr="0041249E">
        <w:rPr>
          <w:bCs/>
          <w:sz w:val="24"/>
          <w:szCs w:val="24"/>
        </w:rPr>
        <w:t>(név nyomtatottan)</w:t>
      </w:r>
    </w:p>
    <w:p w14:paraId="7B3F560E" w14:textId="77777777" w:rsidR="001513DD" w:rsidRPr="0041249E" w:rsidRDefault="001513DD" w:rsidP="001513DD">
      <w:pPr>
        <w:rPr>
          <w:sz w:val="24"/>
          <w:szCs w:val="24"/>
        </w:rPr>
      </w:pPr>
    </w:p>
    <w:sectPr w:rsidR="001513DD" w:rsidRPr="004124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4BAD"/>
    <w:multiLevelType w:val="hybridMultilevel"/>
    <w:tmpl w:val="F7AE5BCE"/>
    <w:lvl w:ilvl="0" w:tplc="DC369D54">
      <w:start w:val="4"/>
      <w:numFmt w:val="decimal"/>
      <w:lvlText w:val="%1."/>
      <w:lvlJc w:val="left"/>
      <w:pPr>
        <w:ind w:left="2847" w:hanging="360"/>
      </w:pPr>
      <w:rPr>
        <w:rFonts w:hint="default"/>
        <w:b/>
      </w:rPr>
    </w:lvl>
    <w:lvl w:ilvl="1" w:tplc="040E0019" w:tentative="1">
      <w:start w:val="1"/>
      <w:numFmt w:val="lowerLetter"/>
      <w:lvlText w:val="%2."/>
      <w:lvlJc w:val="left"/>
      <w:pPr>
        <w:ind w:left="3567" w:hanging="360"/>
      </w:pPr>
    </w:lvl>
    <w:lvl w:ilvl="2" w:tplc="040E001B" w:tentative="1">
      <w:start w:val="1"/>
      <w:numFmt w:val="lowerRoman"/>
      <w:lvlText w:val="%3."/>
      <w:lvlJc w:val="right"/>
      <w:pPr>
        <w:ind w:left="4287" w:hanging="180"/>
      </w:pPr>
    </w:lvl>
    <w:lvl w:ilvl="3" w:tplc="040E000F" w:tentative="1">
      <w:start w:val="1"/>
      <w:numFmt w:val="decimal"/>
      <w:lvlText w:val="%4."/>
      <w:lvlJc w:val="left"/>
      <w:pPr>
        <w:ind w:left="5007" w:hanging="360"/>
      </w:pPr>
    </w:lvl>
    <w:lvl w:ilvl="4" w:tplc="040E0019" w:tentative="1">
      <w:start w:val="1"/>
      <w:numFmt w:val="lowerLetter"/>
      <w:lvlText w:val="%5."/>
      <w:lvlJc w:val="left"/>
      <w:pPr>
        <w:ind w:left="5727" w:hanging="360"/>
      </w:pPr>
    </w:lvl>
    <w:lvl w:ilvl="5" w:tplc="040E001B" w:tentative="1">
      <w:start w:val="1"/>
      <w:numFmt w:val="lowerRoman"/>
      <w:lvlText w:val="%6."/>
      <w:lvlJc w:val="right"/>
      <w:pPr>
        <w:ind w:left="6447" w:hanging="180"/>
      </w:pPr>
    </w:lvl>
    <w:lvl w:ilvl="6" w:tplc="040E000F" w:tentative="1">
      <w:start w:val="1"/>
      <w:numFmt w:val="decimal"/>
      <w:lvlText w:val="%7."/>
      <w:lvlJc w:val="left"/>
      <w:pPr>
        <w:ind w:left="7167" w:hanging="360"/>
      </w:pPr>
    </w:lvl>
    <w:lvl w:ilvl="7" w:tplc="040E0019" w:tentative="1">
      <w:start w:val="1"/>
      <w:numFmt w:val="lowerLetter"/>
      <w:lvlText w:val="%8."/>
      <w:lvlJc w:val="left"/>
      <w:pPr>
        <w:ind w:left="7887" w:hanging="360"/>
      </w:pPr>
    </w:lvl>
    <w:lvl w:ilvl="8" w:tplc="040E001B" w:tentative="1">
      <w:start w:val="1"/>
      <w:numFmt w:val="lowerRoman"/>
      <w:lvlText w:val="%9."/>
      <w:lvlJc w:val="right"/>
      <w:pPr>
        <w:ind w:left="8607" w:hanging="180"/>
      </w:pPr>
    </w:lvl>
  </w:abstractNum>
  <w:abstractNum w:abstractNumId="1" w15:restartNumberingAfterBreak="0">
    <w:nsid w:val="2DED20BF"/>
    <w:multiLevelType w:val="hybridMultilevel"/>
    <w:tmpl w:val="0088DBE6"/>
    <w:lvl w:ilvl="0" w:tplc="CE2E35C8">
      <w:start w:val="4"/>
      <w:numFmt w:val="bullet"/>
      <w:lvlText w:val="-"/>
      <w:lvlJc w:val="left"/>
      <w:pPr>
        <w:ind w:left="1068" w:hanging="360"/>
      </w:pPr>
      <w:rPr>
        <w:rFonts w:ascii="Calibri" w:eastAsia="Calibri" w:hAnsi="Calibri"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16cid:durableId="953361817">
    <w:abstractNumId w:val="0"/>
  </w:num>
  <w:num w:numId="2" w16cid:durableId="432826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0B"/>
    <w:rsid w:val="001513DD"/>
    <w:rsid w:val="00235D4F"/>
    <w:rsid w:val="0027427D"/>
    <w:rsid w:val="003E319F"/>
    <w:rsid w:val="0041249E"/>
    <w:rsid w:val="00586CBE"/>
    <w:rsid w:val="006C21E9"/>
    <w:rsid w:val="0075260E"/>
    <w:rsid w:val="0077730B"/>
    <w:rsid w:val="0078110F"/>
    <w:rsid w:val="007F26D0"/>
    <w:rsid w:val="0082240C"/>
    <w:rsid w:val="008D3034"/>
    <w:rsid w:val="009037C1"/>
    <w:rsid w:val="00A32817"/>
    <w:rsid w:val="00B010FD"/>
    <w:rsid w:val="00BB6AE5"/>
    <w:rsid w:val="00BF0F3C"/>
    <w:rsid w:val="00C31E32"/>
    <w:rsid w:val="00C73B65"/>
    <w:rsid w:val="00DE1F65"/>
    <w:rsid w:val="00E55592"/>
    <w:rsid w:val="00F050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17C2"/>
  <w15:docId w15:val="{7B3C0B4D-384B-4916-952F-FCE46CC2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7730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77730B"/>
    <w:rPr>
      <w:color w:val="0000FF"/>
      <w:u w:val="single"/>
    </w:rPr>
  </w:style>
  <w:style w:type="character" w:styleId="Jegyzethivatkozs">
    <w:name w:val="annotation reference"/>
    <w:basedOn w:val="Bekezdsalapbettpusa"/>
    <w:uiPriority w:val="99"/>
    <w:semiHidden/>
    <w:unhideWhenUsed/>
    <w:rsid w:val="00A32817"/>
    <w:rPr>
      <w:sz w:val="16"/>
      <w:szCs w:val="16"/>
    </w:rPr>
  </w:style>
  <w:style w:type="paragraph" w:styleId="Jegyzetszveg">
    <w:name w:val="annotation text"/>
    <w:basedOn w:val="Norml"/>
    <w:link w:val="JegyzetszvegChar"/>
    <w:uiPriority w:val="99"/>
    <w:semiHidden/>
    <w:unhideWhenUsed/>
    <w:rsid w:val="00A32817"/>
  </w:style>
  <w:style w:type="character" w:customStyle="1" w:styleId="JegyzetszvegChar">
    <w:name w:val="Jegyzetszöveg Char"/>
    <w:basedOn w:val="Bekezdsalapbettpusa"/>
    <w:link w:val="Jegyzetszveg"/>
    <w:uiPriority w:val="99"/>
    <w:semiHidden/>
    <w:rsid w:val="00A32817"/>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A32817"/>
    <w:rPr>
      <w:b/>
      <w:bCs/>
    </w:rPr>
  </w:style>
  <w:style w:type="character" w:customStyle="1" w:styleId="MegjegyzstrgyaChar">
    <w:name w:val="Megjegyzés tárgya Char"/>
    <w:basedOn w:val="JegyzetszvegChar"/>
    <w:link w:val="Megjegyzstrgya"/>
    <w:uiPriority w:val="99"/>
    <w:semiHidden/>
    <w:rsid w:val="00A32817"/>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A32817"/>
    <w:rPr>
      <w:rFonts w:ascii="Tahoma" w:hAnsi="Tahoma" w:cs="Tahoma"/>
      <w:sz w:val="16"/>
      <w:szCs w:val="16"/>
    </w:rPr>
  </w:style>
  <w:style w:type="character" w:customStyle="1" w:styleId="BuborkszvegChar">
    <w:name w:val="Buborékszöveg Char"/>
    <w:basedOn w:val="Bekezdsalapbettpusa"/>
    <w:link w:val="Buborkszveg"/>
    <w:uiPriority w:val="99"/>
    <w:semiHidden/>
    <w:rsid w:val="00A32817"/>
    <w:rPr>
      <w:rFonts w:ascii="Tahoma" w:eastAsia="Times New Roman" w:hAnsi="Tahoma" w:cs="Tahoma"/>
      <w:sz w:val="16"/>
      <w:szCs w:val="16"/>
      <w:lang w:eastAsia="hu-HU"/>
    </w:rPr>
  </w:style>
  <w:style w:type="paragraph" w:styleId="Listaszerbekezds">
    <w:name w:val="List Paragraph"/>
    <w:basedOn w:val="Norml"/>
    <w:uiPriority w:val="34"/>
    <w:qFormat/>
    <w:rsid w:val="001513DD"/>
    <w:pPr>
      <w:overflowPunct/>
      <w:autoSpaceDE/>
      <w:autoSpaceDN/>
      <w:adjustRightInd/>
      <w:ind w:left="708"/>
      <w:textAlignment w:val="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mailto:dpo@mki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ik@mkik.hu" TargetMode="External"/><Relationship Id="rId5" Type="http://schemas.openxmlformats.org/officeDocument/2006/relationships/hyperlink" Target="mailto:ponugy@ponugy.axelero.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1098</Words>
  <Characters>7584</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Breuer Gábor Béláné</dc:creator>
  <cp:lastModifiedBy>Breuer Gábor Béláné</cp:lastModifiedBy>
  <cp:revision>7</cp:revision>
  <dcterms:created xsi:type="dcterms:W3CDTF">2022-12-13T09:08:00Z</dcterms:created>
  <dcterms:modified xsi:type="dcterms:W3CDTF">2023-01-05T14:16:00Z</dcterms:modified>
</cp:coreProperties>
</file>